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1203E" w:rsidRPr="00A54D4B" w:rsidRDefault="00C1666A" w:rsidP="009950A3">
      <w:pPr>
        <w:pStyle w:val="Page"/>
        <w:spacing w:after="0"/>
        <w:rPr>
          <w:rFonts w:ascii="Times New Roman" w:hAnsi="Times New Roman" w:cs="Times New Roman"/>
          <w:sz w:val="24"/>
          <w:szCs w:val="24"/>
        </w:rPr>
      </w:pPr>
      <w:r w:rsidRPr="00C1666A">
        <w:rPr>
          <w:rFonts w:ascii="Times New Roman" w:hAnsi="Times New Roman" w:cs="Times New Roman"/>
          <w:sz w:val="24"/>
          <w:szCs w:val="24"/>
        </w:rPr>
        <w:t xml:space="preserve">Software </w:t>
      </w:r>
      <w:r w:rsidR="00D30232" w:rsidRPr="00A54D4B">
        <w:rPr>
          <w:rFonts w:ascii="Times New Roman" w:hAnsi="Times New Roman" w:cs="Times New Roman"/>
          <w:sz w:val="24"/>
          <w:szCs w:val="24"/>
        </w:rPr>
        <w:t>Design and Implementation</w:t>
      </w:r>
    </w:p>
    <w:p w:rsidR="00930CDD" w:rsidRPr="00A54D4B" w:rsidRDefault="008F45A7" w:rsidP="00F73E11">
      <w:pPr>
        <w:spacing w:after="0"/>
        <w:rPr>
          <w:szCs w:val="22"/>
        </w:rPr>
      </w:pPr>
      <w:r>
        <w:rPr>
          <w:noProof/>
          <w:szCs w:val="22"/>
        </w:rPr>
        <w:pict>
          <v:shapetype id="_x0000_t202" coordsize="21600,21600" o:spt="202" path="m,l,21600r21600,l21600,xe">
            <v:stroke joinstyle="miter"/>
            <v:path gradientshapeok="t" o:connecttype="rect"/>
          </v:shapetype>
          <v:shape id="_x0000_s1033" type="#_x0000_t202" style="position:absolute;left:0;text-align:left;margin-left:308.4pt;margin-top:62.95pt;width:152.25pt;height:31.95pt;z-index:251660288;mso-position-vertical-relative:page" filled="f" stroked="f">
            <v:textbox style="mso-next-textbox:#_x0000_s1033">
              <w:txbxContent>
                <w:p w:rsidR="003064C3" w:rsidRDefault="003064C3" w:rsidP="003064C3">
                  <w:pPr>
                    <w:pStyle w:val="Caption"/>
                    <w:jc w:val="right"/>
                    <w:rPr>
                      <w:rStyle w:val="Emphasis"/>
                      <w:bCs w:val="0"/>
                      <w:szCs w:val="24"/>
                    </w:rPr>
                  </w:pPr>
                  <w:r w:rsidRPr="00993118">
                    <w:rPr>
                      <w:rStyle w:val="PageChar"/>
                      <w:b/>
                    </w:rPr>
                    <w:t>WCDE-00087-</w:t>
                  </w:r>
                  <w:r w:rsidR="000149E0">
                    <w:rPr>
                      <w:rStyle w:val="PageChar"/>
                      <w:b/>
                    </w:rPr>
                    <w:t>0</w:t>
                  </w:r>
                  <w:r w:rsidR="000149E0">
                    <w:rPr>
                      <w:rStyle w:val="PageChar"/>
                      <w:b/>
                    </w:rPr>
                    <w:t>3</w:t>
                  </w:r>
                  <w:r w:rsidRPr="00993118">
                    <w:rPr>
                      <w:rStyle w:val="Emphasis"/>
                      <w:b w:val="0"/>
                    </w:rPr>
                    <w:br/>
                  </w:r>
                  <w:r w:rsidRPr="000502E2">
                    <w:rPr>
                      <w:rFonts w:asciiTheme="minorHAnsi" w:hAnsiTheme="minorHAnsi"/>
                      <w:b w:val="0"/>
                      <w:sz w:val="16"/>
                      <w:szCs w:val="16"/>
                    </w:rPr>
                    <w:t>Revision 1006</w:t>
                  </w:r>
                  <w:r>
                    <w:rPr>
                      <w:rFonts w:asciiTheme="minorHAnsi" w:hAnsiTheme="minorHAnsi"/>
                      <w:b w:val="0"/>
                      <w:sz w:val="16"/>
                      <w:szCs w:val="16"/>
                    </w:rPr>
                    <w:t>21</w:t>
                  </w:r>
                </w:p>
                <w:p w:rsidR="003064C3" w:rsidRPr="009239E5" w:rsidRDefault="003064C3" w:rsidP="003064C3">
                  <w:pPr>
                    <w:jc w:val="right"/>
                    <w:rPr>
                      <w:sz w:val="18"/>
                    </w:rPr>
                  </w:pPr>
                </w:p>
              </w:txbxContent>
            </v:textbox>
            <w10:wrap anchory="page"/>
            <w10:anchorlock/>
          </v:shape>
        </w:pict>
      </w:r>
      <w:r>
        <w:rPr>
          <w:noProof/>
          <w:szCs w:val="22"/>
        </w:rPr>
        <w:pict>
          <v:shape id="_x0000_s1031" type="#_x0000_t202" style="position:absolute;left:0;text-align:left;margin-left:3.15pt;margin-top:99pt;width:450.3pt;height:77.75pt;z-index:251659264;mso-position-vertical-relative:page" o:allowoverlap="f" filled="f" stroked="f">
            <v:textbox style="mso-next-textbox:#_x0000_s1031">
              <w:txbxContent>
                <w:p w:rsidR="00AA015A" w:rsidRPr="00163379" w:rsidRDefault="00AA015A" w:rsidP="00163379">
                  <w:pPr>
                    <w:pStyle w:val="Title"/>
                  </w:pPr>
                  <w:r w:rsidRPr="00163379">
                    <w:t>csa propagation software development</w:t>
                  </w:r>
                </w:p>
                <w:p w:rsidR="00AA015A" w:rsidRPr="00163379" w:rsidRDefault="00AA015A" w:rsidP="00163379">
                  <w:pPr>
                    <w:pStyle w:val="Heading1"/>
                  </w:pPr>
                  <w:r w:rsidRPr="00163379">
                    <w:t>Software Design, Implementation and Testing</w:t>
                  </w:r>
                </w:p>
                <w:p w:rsidR="00AA015A" w:rsidRPr="00690334" w:rsidRDefault="00AA015A" w:rsidP="00AA015A">
                  <w:pPr>
                    <w:pStyle w:val="Subtitle"/>
                    <w:spacing w:after="0"/>
                  </w:pPr>
                  <w:r>
                    <w:t>Ilia V. Baranov and David Effa</w:t>
                  </w:r>
                </w:p>
                <w:p w:rsidR="00AA015A" w:rsidRDefault="00AA015A" w:rsidP="00AA015A"/>
              </w:txbxContent>
            </v:textbox>
            <w10:wrap anchory="page"/>
            <w10:anchorlock/>
          </v:shape>
        </w:pict>
      </w:r>
    </w:p>
    <w:p w:rsidR="009950A3" w:rsidRPr="00A54D4B" w:rsidRDefault="00C1666A" w:rsidP="009950A3">
      <w:pPr>
        <w:spacing w:after="0"/>
        <w:rPr>
          <w:iCs/>
          <w:szCs w:val="22"/>
        </w:rPr>
      </w:pPr>
      <w:r w:rsidRPr="00C1666A">
        <w:rPr>
          <w:iCs/>
          <w:szCs w:val="22"/>
        </w:rPr>
        <w:t>Th</w:t>
      </w:r>
      <w:r w:rsidR="00CA4FF5">
        <w:rPr>
          <w:iCs/>
          <w:szCs w:val="22"/>
        </w:rPr>
        <w:t>e</w:t>
      </w:r>
      <w:r w:rsidRPr="00C1666A">
        <w:rPr>
          <w:iCs/>
          <w:szCs w:val="22"/>
        </w:rPr>
        <w:t xml:space="preserve"> </w:t>
      </w:r>
      <w:r>
        <w:rPr>
          <w:iCs/>
          <w:szCs w:val="22"/>
        </w:rPr>
        <w:t>d</w:t>
      </w:r>
      <w:r w:rsidR="00DB565A" w:rsidRPr="00C1666A">
        <w:rPr>
          <w:iCs/>
          <w:szCs w:val="22"/>
        </w:rPr>
        <w:t>esign</w:t>
      </w:r>
      <w:r w:rsidR="00702AEA" w:rsidRPr="00C1666A">
        <w:rPr>
          <w:iCs/>
          <w:szCs w:val="22"/>
        </w:rPr>
        <w:t xml:space="preserve"> </w:t>
      </w:r>
      <w:r w:rsidR="00DB565A" w:rsidRPr="00A54D4B">
        <w:rPr>
          <w:iCs/>
          <w:szCs w:val="22"/>
        </w:rPr>
        <w:t xml:space="preserve">phase aims to develop a solution </w:t>
      </w:r>
      <w:r w:rsidRPr="00C1666A">
        <w:rPr>
          <w:iCs/>
          <w:szCs w:val="22"/>
        </w:rPr>
        <w:t>for</w:t>
      </w:r>
      <w:r w:rsidR="00D467F6" w:rsidRPr="00C1666A">
        <w:rPr>
          <w:iCs/>
          <w:szCs w:val="22"/>
        </w:rPr>
        <w:t xml:space="preserve"> requirements </w:t>
      </w:r>
      <w:r w:rsidRPr="00C1666A">
        <w:rPr>
          <w:iCs/>
          <w:szCs w:val="22"/>
        </w:rPr>
        <w:t>identified in the previous stage</w:t>
      </w:r>
      <w:r w:rsidR="00DB565A" w:rsidRPr="00A54D4B">
        <w:rPr>
          <w:iCs/>
          <w:szCs w:val="22"/>
        </w:rPr>
        <w:t xml:space="preserve">. </w:t>
      </w:r>
      <w:r w:rsidR="009D2C86">
        <w:rPr>
          <w:iCs/>
          <w:szCs w:val="22"/>
        </w:rPr>
        <w:t xml:space="preserve">In order </w:t>
      </w:r>
      <w:r>
        <w:rPr>
          <w:iCs/>
          <w:szCs w:val="22"/>
        </w:rPr>
        <w:t>to do that,</w:t>
      </w:r>
      <w:r w:rsidR="009D2C86">
        <w:rPr>
          <w:iCs/>
          <w:szCs w:val="22"/>
        </w:rPr>
        <w:t xml:space="preserve"> t</w:t>
      </w:r>
      <w:r w:rsidR="00930CDD" w:rsidRPr="00A54D4B">
        <w:rPr>
          <w:iCs/>
          <w:szCs w:val="22"/>
        </w:rPr>
        <w:t>he core C++ code presented in Revisiting Spacetrack Report #3 [1]</w:t>
      </w:r>
      <w:r w:rsidR="009950A3" w:rsidRPr="00A54D4B">
        <w:rPr>
          <w:iCs/>
          <w:szCs w:val="22"/>
        </w:rPr>
        <w:t xml:space="preserve"> has been used</w:t>
      </w:r>
      <w:r w:rsidR="000351C1" w:rsidRPr="000351C1">
        <w:rPr>
          <w:iCs/>
          <w:szCs w:val="22"/>
        </w:rPr>
        <w:t xml:space="preserve"> </w:t>
      </w:r>
      <w:r w:rsidR="000351C1">
        <w:rPr>
          <w:iCs/>
          <w:szCs w:val="22"/>
        </w:rPr>
        <w:t xml:space="preserve">as </w:t>
      </w:r>
      <w:r w:rsidR="000351C1" w:rsidRPr="00A54D4B">
        <w:rPr>
          <w:iCs/>
          <w:szCs w:val="22"/>
        </w:rPr>
        <w:t xml:space="preserve">a baseline for creating an </w:t>
      </w:r>
      <w:r w:rsidR="000351C1">
        <w:rPr>
          <w:iCs/>
          <w:szCs w:val="22"/>
        </w:rPr>
        <w:t xml:space="preserve">IVB </w:t>
      </w:r>
      <w:r w:rsidR="000351C1" w:rsidRPr="00A54D4B">
        <w:rPr>
          <w:iCs/>
          <w:szCs w:val="22"/>
        </w:rPr>
        <w:t>SGP4 propagator</w:t>
      </w:r>
      <w:r w:rsidR="00702AEA" w:rsidRPr="00A54D4B">
        <w:rPr>
          <w:iCs/>
          <w:szCs w:val="22"/>
        </w:rPr>
        <w:t xml:space="preserve">. </w:t>
      </w:r>
      <w:r w:rsidR="009350B9" w:rsidRPr="00A54D4B">
        <w:t xml:space="preserve">The </w:t>
      </w:r>
      <w:r w:rsidR="002E0F3B" w:rsidRPr="00A54D4B">
        <w:t xml:space="preserve">flow chart for this code is shown in </w:t>
      </w:r>
      <w:r w:rsidR="006B1A8D">
        <w:t>F</w:t>
      </w:r>
      <w:r w:rsidR="002E0F3B" w:rsidRPr="00A54D4B">
        <w:t>igure 1</w:t>
      </w:r>
      <w:r w:rsidR="000351C1">
        <w:t>.</w:t>
      </w:r>
      <w:r w:rsidR="002E0F3B" w:rsidRPr="00A54D4B">
        <w:t xml:space="preserve"> </w:t>
      </w:r>
      <w:r w:rsidR="00930CDD" w:rsidRPr="00A54D4B">
        <w:rPr>
          <w:iCs/>
          <w:szCs w:val="22"/>
        </w:rPr>
        <w:t xml:space="preserve">. This code presents most of the required algorithms to accomplish propagation, however it was meant to be an academic demonstration of the principle, not an operational program. </w:t>
      </w:r>
      <w:r w:rsidR="000351C1">
        <w:rPr>
          <w:iCs/>
          <w:szCs w:val="22"/>
        </w:rPr>
        <w:t>Therefore</w:t>
      </w:r>
      <w:r w:rsidR="009950A3" w:rsidRPr="00A54D4B">
        <w:rPr>
          <w:iCs/>
          <w:szCs w:val="22"/>
        </w:rPr>
        <w:t>, several modifications were required to render the program fully usable. These changes fall into two categories</w:t>
      </w:r>
      <w:r w:rsidR="009C61B1">
        <w:rPr>
          <w:iCs/>
          <w:szCs w:val="22"/>
        </w:rPr>
        <w:t>:</w:t>
      </w:r>
      <w:r w:rsidR="009950A3" w:rsidRPr="00C1666A">
        <w:rPr>
          <w:iCs/>
          <w:szCs w:val="22"/>
        </w:rPr>
        <w:t xml:space="preserve"> feature addition and functionality modification</w:t>
      </w:r>
      <w:r w:rsidR="009950A3" w:rsidRPr="00A54D4B">
        <w:rPr>
          <w:iCs/>
          <w:szCs w:val="22"/>
        </w:rPr>
        <w:t>.</w:t>
      </w:r>
    </w:p>
    <w:p w:rsidR="009350B9" w:rsidRPr="00A54D4B" w:rsidRDefault="009350B9" w:rsidP="00923A44">
      <w:pPr>
        <w:spacing w:after="0"/>
        <w:rPr>
          <w:iCs/>
          <w:szCs w:val="22"/>
        </w:rPr>
      </w:pPr>
    </w:p>
    <w:tbl>
      <w:tblPr>
        <w:tblStyle w:val="TableGrid"/>
        <w:tblW w:w="8888" w:type="dxa"/>
        <w:jc w:val="center"/>
        <w:tblInd w:w="567" w:type="dxa"/>
        <w:tblLook w:val="04A0"/>
      </w:tblPr>
      <w:tblGrid>
        <w:gridCol w:w="8888"/>
      </w:tblGrid>
      <w:tr w:rsidR="009350B9" w:rsidRPr="00A54D4B" w:rsidTr="007B3041">
        <w:trPr>
          <w:trHeight w:val="5191"/>
          <w:jc w:val="center"/>
        </w:trPr>
        <w:tc>
          <w:tcPr>
            <w:tcW w:w="8888" w:type="dxa"/>
          </w:tcPr>
          <w:p w:rsidR="009350B9" w:rsidRPr="00A54D4B" w:rsidRDefault="009350B9" w:rsidP="009350B9">
            <w:pPr>
              <w:spacing w:after="0"/>
              <w:jc w:val="center"/>
              <w:rPr>
                <w:iCs/>
                <w:szCs w:val="22"/>
              </w:rPr>
            </w:pPr>
            <w:r w:rsidRPr="00A54D4B">
              <w:rPr>
                <w:iCs/>
                <w:noProof/>
                <w:szCs w:val="22"/>
              </w:rPr>
              <w:drawing>
                <wp:inline distT="0" distB="0" distL="0" distR="0">
                  <wp:extent cx="5425902" cy="3158836"/>
                  <wp:effectExtent l="19050" t="0" r="3348"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5445783" cy="3170410"/>
                          </a:xfrm>
                          <a:prstGeom prst="rect">
                            <a:avLst/>
                          </a:prstGeom>
                          <a:noFill/>
                          <a:ln w="9525">
                            <a:noFill/>
                            <a:miter lim="800000"/>
                            <a:headEnd/>
                            <a:tailEnd/>
                          </a:ln>
                        </pic:spPr>
                      </pic:pic>
                    </a:graphicData>
                  </a:graphic>
                </wp:inline>
              </w:drawing>
            </w:r>
          </w:p>
          <w:p w:rsidR="009350B9" w:rsidRPr="00A54D4B" w:rsidRDefault="009350B9" w:rsidP="00C1666A">
            <w:pPr>
              <w:autoSpaceDE w:val="0"/>
              <w:autoSpaceDN w:val="0"/>
              <w:adjustRightInd w:val="0"/>
              <w:spacing w:after="0" w:line="240" w:lineRule="auto"/>
              <w:jc w:val="center"/>
              <w:rPr>
                <w:b/>
                <w:iCs/>
                <w:sz w:val="18"/>
                <w:szCs w:val="18"/>
              </w:rPr>
            </w:pPr>
            <w:r w:rsidRPr="00A54D4B">
              <w:rPr>
                <w:b/>
                <w:bCs/>
                <w:sz w:val="18"/>
                <w:szCs w:val="18"/>
              </w:rPr>
              <w:t xml:space="preserve">Figure 1. </w:t>
            </w:r>
            <w:r w:rsidR="00C1666A">
              <w:rPr>
                <w:rFonts w:ascii="TimesNewRoman" w:hAnsi="TimesNewRoman" w:cs="TimesNewRoman"/>
                <w:b/>
                <w:sz w:val="18"/>
                <w:szCs w:val="18"/>
              </w:rPr>
              <w:t>R</w:t>
            </w:r>
            <w:r w:rsidR="00C1666A" w:rsidRPr="00A54D4B">
              <w:rPr>
                <w:rFonts w:ascii="TimesNewRoman" w:hAnsi="TimesNewRoman" w:cs="TimesNewRoman"/>
                <w:b/>
                <w:sz w:val="18"/>
                <w:szCs w:val="18"/>
              </w:rPr>
              <w:t xml:space="preserve">evised </w:t>
            </w:r>
            <w:r w:rsidRPr="00A54D4B">
              <w:rPr>
                <w:b/>
                <w:bCs/>
                <w:sz w:val="18"/>
                <w:szCs w:val="18"/>
              </w:rPr>
              <w:t xml:space="preserve">Program Code </w:t>
            </w:r>
            <w:r w:rsidR="00C1666A">
              <w:rPr>
                <w:b/>
                <w:bCs/>
                <w:sz w:val="18"/>
                <w:szCs w:val="18"/>
              </w:rPr>
              <w:t>F</w:t>
            </w:r>
            <w:r w:rsidR="00C1666A" w:rsidRPr="00A54D4B">
              <w:rPr>
                <w:rFonts w:ascii="TimesNewRoman" w:hAnsi="TimesNewRoman" w:cs="TimesNewRoman"/>
                <w:b/>
                <w:sz w:val="18"/>
                <w:szCs w:val="18"/>
              </w:rPr>
              <w:t>lowchart</w:t>
            </w:r>
            <w:r w:rsidRPr="00A54D4B">
              <w:rPr>
                <w:b/>
                <w:bCs/>
                <w:sz w:val="18"/>
                <w:szCs w:val="18"/>
              </w:rPr>
              <w:t xml:space="preserve">. </w:t>
            </w:r>
          </w:p>
        </w:tc>
      </w:tr>
    </w:tbl>
    <w:p w:rsidR="00784D91" w:rsidRPr="00A54D4B" w:rsidRDefault="00784D91" w:rsidP="00F73E11">
      <w:pPr>
        <w:spacing w:after="0"/>
        <w:rPr>
          <w:szCs w:val="22"/>
        </w:rPr>
      </w:pPr>
    </w:p>
    <w:p w:rsidR="00656C23" w:rsidRPr="00A54D4B" w:rsidRDefault="00656C23" w:rsidP="00F73E11">
      <w:pPr>
        <w:spacing w:after="0"/>
        <w:rPr>
          <w:b/>
          <w:bCs/>
          <w:szCs w:val="22"/>
        </w:rPr>
        <w:sectPr w:rsidR="00656C23" w:rsidRPr="00A54D4B" w:rsidSect="00754D7B">
          <w:headerReference w:type="default" r:id="rId9"/>
          <w:footerReference w:type="even" r:id="rId10"/>
          <w:footerReference w:type="default" r:id="rId11"/>
          <w:pgSz w:w="12240" w:h="15840"/>
          <w:pgMar w:top="3780" w:right="1080" w:bottom="1440" w:left="2127" w:header="720" w:footer="720" w:gutter="0"/>
          <w:cols w:space="720"/>
        </w:sectPr>
      </w:pPr>
    </w:p>
    <w:p w:rsidR="006B1A8D" w:rsidRDefault="009350B9" w:rsidP="009350B9">
      <w:pPr>
        <w:autoSpaceDE w:val="0"/>
        <w:autoSpaceDN w:val="0"/>
        <w:adjustRightInd w:val="0"/>
        <w:spacing w:after="0"/>
        <w:rPr>
          <w:szCs w:val="22"/>
        </w:rPr>
      </w:pPr>
      <w:r w:rsidRPr="00A54D4B">
        <w:rPr>
          <w:szCs w:val="22"/>
        </w:rPr>
        <w:lastRenderedPageBreak/>
        <w:t xml:space="preserve">Feature addition to the program entailed adding functions and outputs not present in the original code. The first addition was </w:t>
      </w:r>
      <w:r w:rsidR="000351C1">
        <w:rPr>
          <w:szCs w:val="22"/>
        </w:rPr>
        <w:t xml:space="preserve">the </w:t>
      </w:r>
      <w:r w:rsidRPr="00A54D4B">
        <w:rPr>
          <w:szCs w:val="22"/>
        </w:rPr>
        <w:t xml:space="preserve">enabling </w:t>
      </w:r>
      <w:r w:rsidR="000351C1">
        <w:rPr>
          <w:szCs w:val="22"/>
        </w:rPr>
        <w:t xml:space="preserve">of </w:t>
      </w:r>
      <w:r w:rsidRPr="00A54D4B">
        <w:rPr>
          <w:szCs w:val="22"/>
        </w:rPr>
        <w:t>variable time steps. This allows the user to specify the time interval between adjacent data lines. Another addition was the division of output formats into four types: Full Data, Visible Data, Pass List and Solar. Full Data format outputs all available data at each time step from start time to stop time. Visible Data is similar to Full Data except it will only output data</w:t>
      </w:r>
      <w:r w:rsidR="000351C1">
        <w:rPr>
          <w:szCs w:val="22"/>
        </w:rPr>
        <w:t xml:space="preserve"> when</w:t>
      </w:r>
      <w:r w:rsidRPr="00A54D4B">
        <w:rPr>
          <w:szCs w:val="22"/>
        </w:rPr>
        <w:t xml:space="preserve"> the satellite is visible from the station in question. Pass List format outputs only the rough information pertaining to multiple orbits over the requested time period. Lastly, Solar Format outputs information pertaining to the sun’s position in the sky over the given time period. This information is used to avoid</w:t>
      </w:r>
      <w:r w:rsidR="000351C1">
        <w:rPr>
          <w:szCs w:val="22"/>
        </w:rPr>
        <w:t xml:space="preserve"> pointing</w:t>
      </w:r>
      <w:r w:rsidRPr="00A54D4B">
        <w:rPr>
          <w:szCs w:val="22"/>
        </w:rPr>
        <w:t xml:space="preserve"> the antenna directly into the sun. </w:t>
      </w:r>
    </w:p>
    <w:p w:rsidR="006B1A8D" w:rsidRDefault="006B1A8D" w:rsidP="009350B9">
      <w:pPr>
        <w:autoSpaceDE w:val="0"/>
        <w:autoSpaceDN w:val="0"/>
        <w:adjustRightInd w:val="0"/>
        <w:spacing w:after="0"/>
        <w:rPr>
          <w:szCs w:val="22"/>
        </w:rPr>
      </w:pPr>
    </w:p>
    <w:p w:rsidR="009350B9" w:rsidRPr="00A54D4B" w:rsidRDefault="009350B9" w:rsidP="009350B9">
      <w:pPr>
        <w:autoSpaceDE w:val="0"/>
        <w:autoSpaceDN w:val="0"/>
        <w:adjustRightInd w:val="0"/>
        <w:spacing w:after="0"/>
        <w:rPr>
          <w:szCs w:val="22"/>
        </w:rPr>
      </w:pPr>
      <w:r w:rsidRPr="00A54D4B">
        <w:rPr>
          <w:szCs w:val="22"/>
        </w:rPr>
        <w:t>Another major addition was the creation of a sub method to project XYZ coordinates onto a two dimensional earth map. This was used to create a real</w:t>
      </w:r>
      <w:r w:rsidR="000351C1">
        <w:rPr>
          <w:szCs w:val="22"/>
        </w:rPr>
        <w:t>-</w:t>
      </w:r>
      <w:r w:rsidRPr="00A54D4B">
        <w:rPr>
          <w:szCs w:val="22"/>
        </w:rPr>
        <w:t xml:space="preserve">time display of the satellite’s position on the map, in order to see upcoming passes visually. A screenshot of the program’s two-dimensional projection is presented in Figure </w:t>
      </w:r>
      <w:r w:rsidR="006456FB" w:rsidRPr="00A54D4B">
        <w:rPr>
          <w:szCs w:val="22"/>
        </w:rPr>
        <w:t>2</w:t>
      </w:r>
      <w:r w:rsidRPr="00A54D4B">
        <w:rPr>
          <w:szCs w:val="22"/>
        </w:rPr>
        <w:t>.</w:t>
      </w:r>
    </w:p>
    <w:p w:rsidR="009350B9" w:rsidRPr="00A54D4B" w:rsidRDefault="009350B9" w:rsidP="009350B9">
      <w:pPr>
        <w:spacing w:after="0" w:line="240" w:lineRule="auto"/>
        <w:rPr>
          <w:sz w:val="16"/>
          <w:szCs w:val="16"/>
        </w:rPr>
      </w:pPr>
    </w:p>
    <w:tbl>
      <w:tblPr>
        <w:tblStyle w:val="TableGrid"/>
        <w:tblW w:w="0" w:type="auto"/>
        <w:jc w:val="center"/>
        <w:tblLook w:val="04A0"/>
      </w:tblPr>
      <w:tblGrid>
        <w:gridCol w:w="8766"/>
      </w:tblGrid>
      <w:tr w:rsidR="002E0F3B" w:rsidRPr="00A54D4B" w:rsidTr="003D6FED">
        <w:trPr>
          <w:jc w:val="center"/>
        </w:trPr>
        <w:tc>
          <w:tcPr>
            <w:tcW w:w="8454" w:type="dxa"/>
          </w:tcPr>
          <w:p w:rsidR="002E0F3B" w:rsidRPr="00A54D4B" w:rsidRDefault="002E0F3B" w:rsidP="009350B9">
            <w:pPr>
              <w:spacing w:after="0" w:line="240" w:lineRule="auto"/>
              <w:rPr>
                <w:sz w:val="16"/>
                <w:szCs w:val="16"/>
              </w:rPr>
            </w:pPr>
            <w:r w:rsidRPr="00A54D4B">
              <w:rPr>
                <w:noProof/>
                <w:sz w:val="16"/>
                <w:szCs w:val="16"/>
              </w:rPr>
              <w:drawing>
                <wp:inline distT="0" distB="0" distL="0" distR="0">
                  <wp:extent cx="5405058" cy="2807970"/>
                  <wp:effectExtent l="19050" t="0" r="5142" b="0"/>
                  <wp:docPr id="1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srcRect/>
                          <a:stretch>
                            <a:fillRect/>
                          </a:stretch>
                        </pic:blipFill>
                        <pic:spPr bwMode="auto">
                          <a:xfrm>
                            <a:off x="0" y="0"/>
                            <a:ext cx="5405678" cy="2808292"/>
                          </a:xfrm>
                          <a:prstGeom prst="rect">
                            <a:avLst/>
                          </a:prstGeom>
                          <a:noFill/>
                          <a:ln w="9525">
                            <a:noFill/>
                            <a:miter lim="800000"/>
                            <a:headEnd/>
                            <a:tailEnd/>
                          </a:ln>
                        </pic:spPr>
                      </pic:pic>
                    </a:graphicData>
                  </a:graphic>
                </wp:inline>
              </w:drawing>
            </w:r>
          </w:p>
          <w:p w:rsidR="002E0F3B" w:rsidRPr="00A54D4B" w:rsidRDefault="002E0F3B" w:rsidP="006456FB">
            <w:pPr>
              <w:spacing w:after="0" w:line="240" w:lineRule="auto"/>
              <w:jc w:val="center"/>
              <w:rPr>
                <w:b/>
                <w:bCs/>
                <w:sz w:val="18"/>
                <w:szCs w:val="18"/>
              </w:rPr>
            </w:pPr>
            <w:r w:rsidRPr="00A54D4B">
              <w:rPr>
                <w:b/>
                <w:bCs/>
                <w:sz w:val="18"/>
                <w:szCs w:val="18"/>
              </w:rPr>
              <w:t xml:space="preserve">Figure </w:t>
            </w:r>
            <w:r w:rsidR="006456FB" w:rsidRPr="00A54D4B">
              <w:rPr>
                <w:b/>
                <w:bCs/>
                <w:sz w:val="18"/>
                <w:szCs w:val="18"/>
              </w:rPr>
              <w:t>2</w:t>
            </w:r>
            <w:r w:rsidRPr="00A54D4B">
              <w:rPr>
                <w:b/>
                <w:bCs/>
                <w:sz w:val="18"/>
                <w:szCs w:val="18"/>
              </w:rPr>
              <w:t>: 2D projection of two passes</w:t>
            </w:r>
          </w:p>
        </w:tc>
      </w:tr>
    </w:tbl>
    <w:p w:rsidR="002E0F3B" w:rsidRPr="00A54D4B" w:rsidRDefault="002E0F3B" w:rsidP="009350B9">
      <w:pPr>
        <w:spacing w:after="0" w:line="240" w:lineRule="auto"/>
        <w:rPr>
          <w:sz w:val="16"/>
          <w:szCs w:val="16"/>
        </w:rPr>
      </w:pPr>
    </w:p>
    <w:p w:rsidR="009350B9" w:rsidRPr="00A54D4B" w:rsidRDefault="009350B9" w:rsidP="009350B9">
      <w:pPr>
        <w:spacing w:after="0" w:line="240" w:lineRule="auto"/>
        <w:rPr>
          <w:sz w:val="16"/>
          <w:szCs w:val="16"/>
        </w:rPr>
      </w:pPr>
    </w:p>
    <w:p w:rsidR="009A4248" w:rsidRPr="00A54D4B" w:rsidRDefault="00544FAD" w:rsidP="00F73E11">
      <w:pPr>
        <w:autoSpaceDE w:val="0"/>
        <w:autoSpaceDN w:val="0"/>
        <w:adjustRightInd w:val="0"/>
        <w:spacing w:after="0"/>
        <w:rPr>
          <w:szCs w:val="22"/>
        </w:rPr>
      </w:pPr>
      <w:r w:rsidRPr="00A54D4B">
        <w:rPr>
          <w:szCs w:val="22"/>
        </w:rPr>
        <w:t xml:space="preserve">The program also required functionality modification to make it </w:t>
      </w:r>
      <w:r w:rsidR="009C61B1">
        <w:rPr>
          <w:szCs w:val="22"/>
        </w:rPr>
        <w:t xml:space="preserve">compatible with the </w:t>
      </w:r>
      <w:r w:rsidR="006456FB" w:rsidRPr="00A54D4B">
        <w:rPr>
          <w:szCs w:val="22"/>
        </w:rPr>
        <w:t xml:space="preserve">TT&amp;C </w:t>
      </w:r>
      <w:r w:rsidRPr="00A54D4B">
        <w:rPr>
          <w:szCs w:val="22"/>
        </w:rPr>
        <w:t xml:space="preserve">system. These modifications included better algorithms and buffer usage. First, the Pass List method used a recursive algorithm in order to increase execution speed. The method first performs a rough estimation of pass times, and then calls itself with the results of the previous recursion. This approach yields precise results without wasting computation time on periods when the satellite is not visible. Another modification was the use of buffers and files when outputting data. The program writes all data for an entire data line to a buffer, and only then writes to a file. This combination </w:t>
      </w:r>
      <w:r w:rsidR="00992D9C">
        <w:rPr>
          <w:szCs w:val="22"/>
        </w:rPr>
        <w:t xml:space="preserve">significantly </w:t>
      </w:r>
      <w:r w:rsidRPr="00A54D4B">
        <w:rPr>
          <w:szCs w:val="22"/>
        </w:rPr>
        <w:t>increase</w:t>
      </w:r>
      <w:r w:rsidR="00992D9C">
        <w:rPr>
          <w:szCs w:val="22"/>
        </w:rPr>
        <w:t>d</w:t>
      </w:r>
      <w:r w:rsidRPr="00A54D4B">
        <w:rPr>
          <w:szCs w:val="22"/>
        </w:rPr>
        <w:t xml:space="preserve"> writing efficiency</w:t>
      </w:r>
      <w:r w:rsidR="00992D9C">
        <w:rPr>
          <w:szCs w:val="22"/>
        </w:rPr>
        <w:t xml:space="preserve"> and</w:t>
      </w:r>
      <w:r w:rsidRPr="00A54D4B">
        <w:rPr>
          <w:szCs w:val="22"/>
        </w:rPr>
        <w:t xml:space="preserve"> doubl</w:t>
      </w:r>
      <w:r w:rsidR="00992D9C">
        <w:rPr>
          <w:szCs w:val="22"/>
        </w:rPr>
        <w:t>ed</w:t>
      </w:r>
      <w:r w:rsidRPr="00A54D4B">
        <w:rPr>
          <w:szCs w:val="22"/>
        </w:rPr>
        <w:t xml:space="preserve"> execution speed.</w:t>
      </w:r>
    </w:p>
    <w:p w:rsidR="00544FAD" w:rsidRPr="00A54D4B" w:rsidRDefault="00544FAD" w:rsidP="00F73E11">
      <w:pPr>
        <w:autoSpaceDE w:val="0"/>
        <w:autoSpaceDN w:val="0"/>
        <w:adjustRightInd w:val="0"/>
        <w:spacing w:after="0"/>
        <w:rPr>
          <w:szCs w:val="22"/>
        </w:rPr>
      </w:pPr>
    </w:p>
    <w:p w:rsidR="008462DB" w:rsidRDefault="001829FB" w:rsidP="008462DB">
      <w:pPr>
        <w:spacing w:after="0"/>
        <w:rPr>
          <w:iCs/>
          <w:szCs w:val="22"/>
        </w:rPr>
      </w:pPr>
      <w:r>
        <w:rPr>
          <w:iCs/>
          <w:szCs w:val="22"/>
        </w:rPr>
        <w:t xml:space="preserve">During the implementation phase, which is </w:t>
      </w:r>
      <w:r w:rsidRPr="00A54D4B">
        <w:rPr>
          <w:szCs w:val="22"/>
        </w:rPr>
        <w:t>the longest phase of the software development life cycle</w:t>
      </w:r>
      <w:r>
        <w:rPr>
          <w:szCs w:val="22"/>
        </w:rPr>
        <w:t>, the</w:t>
      </w:r>
      <w:r w:rsidRPr="00A54D4B">
        <w:rPr>
          <w:iCs/>
          <w:szCs w:val="22"/>
        </w:rPr>
        <w:t xml:space="preserve"> </w:t>
      </w:r>
      <w:r w:rsidR="008462DB" w:rsidRPr="00A54D4B">
        <w:rPr>
          <w:iCs/>
          <w:szCs w:val="22"/>
        </w:rPr>
        <w:t xml:space="preserve">IVB SGP4 software </w:t>
      </w:r>
      <w:r w:rsidR="00992D9C">
        <w:rPr>
          <w:iCs/>
          <w:szCs w:val="22"/>
        </w:rPr>
        <w:t xml:space="preserve">was </w:t>
      </w:r>
      <w:r w:rsidR="008462DB" w:rsidRPr="00A54D4B">
        <w:rPr>
          <w:iCs/>
          <w:szCs w:val="22"/>
        </w:rPr>
        <w:t xml:space="preserve">developed </w:t>
      </w:r>
      <w:r w:rsidR="00F7311D" w:rsidRPr="00A54D4B">
        <w:rPr>
          <w:iCs/>
          <w:szCs w:val="22"/>
        </w:rPr>
        <w:t xml:space="preserve">from </w:t>
      </w:r>
      <w:r>
        <w:rPr>
          <w:iCs/>
          <w:szCs w:val="22"/>
        </w:rPr>
        <w:t>design</w:t>
      </w:r>
      <w:r w:rsidR="00F7311D" w:rsidRPr="00A54D4B">
        <w:rPr>
          <w:iCs/>
          <w:szCs w:val="22"/>
        </w:rPr>
        <w:t xml:space="preserve"> </w:t>
      </w:r>
      <w:r>
        <w:rPr>
          <w:iCs/>
          <w:szCs w:val="22"/>
        </w:rPr>
        <w:t xml:space="preserve">phase </w:t>
      </w:r>
      <w:r w:rsidR="00F7311D" w:rsidRPr="00A54D4B">
        <w:rPr>
          <w:iCs/>
          <w:szCs w:val="22"/>
        </w:rPr>
        <w:t>deliverables</w:t>
      </w:r>
      <w:r w:rsidR="00F7311D" w:rsidRPr="00A54D4B">
        <w:rPr>
          <w:szCs w:val="22"/>
        </w:rPr>
        <w:t xml:space="preserve">, </w:t>
      </w:r>
      <w:r w:rsidR="008462DB" w:rsidRPr="00A54D4B">
        <w:rPr>
          <w:iCs/>
          <w:szCs w:val="22"/>
        </w:rPr>
        <w:t xml:space="preserve">. Here, the code is developed from core C++ source code. It </w:t>
      </w:r>
      <w:r w:rsidR="009C61B1">
        <w:rPr>
          <w:iCs/>
          <w:szCs w:val="22"/>
        </w:rPr>
        <w:t xml:space="preserve">is </w:t>
      </w:r>
      <w:r w:rsidR="008462DB" w:rsidRPr="00A54D4B">
        <w:rPr>
          <w:iCs/>
          <w:szCs w:val="22"/>
        </w:rPr>
        <w:t xml:space="preserve">also produced to run </w:t>
      </w:r>
      <w:r w:rsidR="009C61B1">
        <w:rPr>
          <w:iCs/>
          <w:szCs w:val="22"/>
        </w:rPr>
        <w:t>o</w:t>
      </w:r>
      <w:r w:rsidR="008462DB" w:rsidRPr="00A54D4B">
        <w:rPr>
          <w:iCs/>
          <w:szCs w:val="22"/>
        </w:rPr>
        <w:t>n a hardware system</w:t>
      </w:r>
      <w:r w:rsidR="009C61B1">
        <w:rPr>
          <w:iCs/>
          <w:szCs w:val="22"/>
        </w:rPr>
        <w:t>,</w:t>
      </w:r>
      <w:r w:rsidR="008462DB" w:rsidRPr="00A54D4B">
        <w:rPr>
          <w:iCs/>
          <w:szCs w:val="22"/>
        </w:rPr>
        <w:t xml:space="preserve"> using specific technologies for specific platforms.</w:t>
      </w:r>
    </w:p>
    <w:p w:rsidR="006B1A8D" w:rsidRPr="00A54D4B" w:rsidRDefault="006B1A8D" w:rsidP="008462DB">
      <w:pPr>
        <w:spacing w:after="0"/>
        <w:rPr>
          <w:szCs w:val="22"/>
        </w:rPr>
      </w:pPr>
    </w:p>
    <w:p w:rsidR="00D467F6" w:rsidRPr="00A54D4B" w:rsidRDefault="006456FB" w:rsidP="00D467F6">
      <w:pPr>
        <w:autoSpaceDE w:val="0"/>
        <w:autoSpaceDN w:val="0"/>
        <w:adjustRightInd w:val="0"/>
        <w:spacing w:after="0"/>
        <w:rPr>
          <w:b/>
          <w:bCs/>
          <w:sz w:val="24"/>
        </w:rPr>
      </w:pPr>
      <w:r w:rsidRPr="00A54D4B">
        <w:rPr>
          <w:b/>
          <w:bCs/>
          <w:sz w:val="24"/>
        </w:rPr>
        <w:t xml:space="preserve">IVB SGP4 </w:t>
      </w:r>
      <w:r w:rsidR="008462DB" w:rsidRPr="00A54D4B">
        <w:rPr>
          <w:b/>
          <w:bCs/>
          <w:sz w:val="24"/>
        </w:rPr>
        <w:t xml:space="preserve">Testing and </w:t>
      </w:r>
      <w:r w:rsidR="00D467F6" w:rsidRPr="00A54D4B">
        <w:rPr>
          <w:b/>
          <w:bCs/>
          <w:sz w:val="24"/>
        </w:rPr>
        <w:t xml:space="preserve">Results Verification </w:t>
      </w:r>
    </w:p>
    <w:p w:rsidR="008462DB" w:rsidRPr="00A54D4B" w:rsidRDefault="008462DB" w:rsidP="008462DB">
      <w:pPr>
        <w:autoSpaceDE w:val="0"/>
        <w:autoSpaceDN w:val="0"/>
        <w:adjustRightInd w:val="0"/>
        <w:spacing w:after="0"/>
        <w:rPr>
          <w:b/>
          <w:bCs/>
          <w:sz w:val="24"/>
        </w:rPr>
      </w:pPr>
    </w:p>
    <w:p w:rsidR="00656B3C" w:rsidRPr="00A54D4B" w:rsidRDefault="00E47910" w:rsidP="001A5B0F">
      <w:pPr>
        <w:spacing w:after="0"/>
        <w:rPr>
          <w:szCs w:val="22"/>
        </w:rPr>
      </w:pPr>
      <w:r w:rsidRPr="00A54D4B">
        <w:rPr>
          <w:szCs w:val="22"/>
        </w:rPr>
        <w:t xml:space="preserve">During testing, the implementation is tested against the requirements to make sure that the product is actually solving the needs addressed and gathered during the requirements phase.  Unit tests and system/acceptance tests are done during this phase.  Unit tests act on a specific component of the system, while system tests act on the system as a whole. </w:t>
      </w:r>
      <w:r w:rsidR="00521A21" w:rsidRPr="00A54D4B">
        <w:rPr>
          <w:szCs w:val="22"/>
        </w:rPr>
        <w:t xml:space="preserve">While </w:t>
      </w:r>
      <w:r w:rsidR="00C168B9">
        <w:rPr>
          <w:szCs w:val="22"/>
        </w:rPr>
        <w:t>IVB SGP4</w:t>
      </w:r>
      <w:r w:rsidR="00C168B9" w:rsidRPr="00A54D4B">
        <w:rPr>
          <w:szCs w:val="22"/>
        </w:rPr>
        <w:t xml:space="preserve"> </w:t>
      </w:r>
      <w:r w:rsidR="00C168B9">
        <w:rPr>
          <w:szCs w:val="22"/>
        </w:rPr>
        <w:t xml:space="preserve">program </w:t>
      </w:r>
      <w:r w:rsidR="00521A21" w:rsidRPr="00A54D4B">
        <w:rPr>
          <w:szCs w:val="22"/>
        </w:rPr>
        <w:t>code was mathematically correct, a few progra</w:t>
      </w:r>
      <w:r w:rsidR="001A5B0F">
        <w:rPr>
          <w:szCs w:val="22"/>
        </w:rPr>
        <w:t>mming errors were discovered</w:t>
      </w:r>
      <w:r w:rsidR="00C168B9">
        <w:rPr>
          <w:szCs w:val="22"/>
        </w:rPr>
        <w:t xml:space="preserve"> during </w:t>
      </w:r>
      <w:r w:rsidR="000535D9">
        <w:rPr>
          <w:szCs w:val="22"/>
        </w:rPr>
        <w:t xml:space="preserve">unit </w:t>
      </w:r>
      <w:r w:rsidR="00C168B9">
        <w:rPr>
          <w:szCs w:val="22"/>
        </w:rPr>
        <w:t>testing</w:t>
      </w:r>
      <w:r w:rsidR="001A5B0F">
        <w:rPr>
          <w:szCs w:val="22"/>
        </w:rPr>
        <w:t xml:space="preserve">. </w:t>
      </w:r>
      <w:r w:rsidR="004B13E7">
        <w:rPr>
          <w:szCs w:val="22"/>
        </w:rPr>
        <w:t>A significant error</w:t>
      </w:r>
      <w:r w:rsidR="00521A21" w:rsidRPr="00A54D4B">
        <w:rPr>
          <w:szCs w:val="22"/>
        </w:rPr>
        <w:t xml:space="preserve"> encountered </w:t>
      </w:r>
      <w:r w:rsidR="001A5B0F">
        <w:rPr>
          <w:szCs w:val="22"/>
        </w:rPr>
        <w:t xml:space="preserve">during </w:t>
      </w:r>
      <w:r w:rsidR="004B13E7" w:rsidRPr="00A54D4B">
        <w:rPr>
          <w:szCs w:val="22"/>
        </w:rPr>
        <w:t xml:space="preserve">IVB SGP4 </w:t>
      </w:r>
      <w:r w:rsidR="001A5B0F">
        <w:rPr>
          <w:szCs w:val="22"/>
        </w:rPr>
        <w:t>implementation</w:t>
      </w:r>
      <w:r w:rsidR="00521A21" w:rsidRPr="00A54D4B">
        <w:rPr>
          <w:szCs w:val="22"/>
        </w:rPr>
        <w:t xml:space="preserve"> was </w:t>
      </w:r>
      <w:r w:rsidR="00762009">
        <w:rPr>
          <w:szCs w:val="22"/>
        </w:rPr>
        <w:t xml:space="preserve">related to </w:t>
      </w:r>
      <w:r w:rsidR="00521A21" w:rsidRPr="00A54D4B">
        <w:rPr>
          <w:szCs w:val="22"/>
        </w:rPr>
        <w:t xml:space="preserve">a timestamp issue. The code would calculate values at odd intervals, leading to irregular time references for a specific coordinate. This was found to be </w:t>
      </w:r>
      <w:r w:rsidR="00523222">
        <w:rPr>
          <w:szCs w:val="22"/>
        </w:rPr>
        <w:t>caused by</w:t>
      </w:r>
      <w:r w:rsidR="00521A21" w:rsidRPr="00A54D4B">
        <w:rPr>
          <w:szCs w:val="22"/>
        </w:rPr>
        <w:t xml:space="preserve"> a rounding error</w:t>
      </w:r>
      <w:r w:rsidR="001A5B0F">
        <w:rPr>
          <w:szCs w:val="22"/>
        </w:rPr>
        <w:t xml:space="preserve"> </w:t>
      </w:r>
      <w:r w:rsidR="00521A21" w:rsidRPr="00A54D4B">
        <w:rPr>
          <w:szCs w:val="22"/>
        </w:rPr>
        <w:t xml:space="preserve">encountered when using doubles for relative time calculations. These calculations involve calculating the Julian Date and the Sidereal Time, </w:t>
      </w:r>
      <w:r w:rsidR="00523222">
        <w:rPr>
          <w:szCs w:val="22"/>
        </w:rPr>
        <w:t xml:space="preserve">both of which entail a </w:t>
      </w:r>
      <w:r w:rsidR="00521A21" w:rsidRPr="00A54D4B">
        <w:rPr>
          <w:szCs w:val="22"/>
        </w:rPr>
        <w:t>multistep process</w:t>
      </w:r>
      <w:r w:rsidR="00523222">
        <w:rPr>
          <w:szCs w:val="22"/>
        </w:rPr>
        <w:t>.</w:t>
      </w:r>
      <w:r w:rsidR="00521A21" w:rsidRPr="00A54D4B">
        <w:rPr>
          <w:szCs w:val="22"/>
        </w:rPr>
        <w:t>. The error introduced in each calculation caused the timestamp to accumulate garbage on the order of microseconds with each step. This caused an accumulating offset on the timestamp for each data set, eventual</w:t>
      </w:r>
      <w:r w:rsidR="00523222">
        <w:rPr>
          <w:szCs w:val="22"/>
        </w:rPr>
        <w:t>ly</w:t>
      </w:r>
      <w:r w:rsidR="00521A21" w:rsidRPr="00A54D4B">
        <w:rPr>
          <w:szCs w:val="22"/>
        </w:rPr>
        <w:t xml:space="preserve"> rendering the data completely useless. This effect is presented in the Table 1 below.</w:t>
      </w:r>
    </w:p>
    <w:p w:rsidR="00521A21" w:rsidRDefault="00521A21" w:rsidP="00F73E11">
      <w:pPr>
        <w:spacing w:after="0"/>
        <w:rPr>
          <w:szCs w:val="22"/>
        </w:rPr>
      </w:pPr>
    </w:p>
    <w:p w:rsidR="00C1725B" w:rsidRDefault="00C1725B" w:rsidP="00C1725B">
      <w:pPr>
        <w:pStyle w:val="ListParagraph"/>
        <w:ind w:left="0"/>
        <w:jc w:val="left"/>
      </w:pPr>
      <w:r w:rsidRPr="00C1725B">
        <w:t xml:space="preserve">Table 1: Timestamp Offset </w:t>
      </w:r>
      <w:r>
        <w:t xml:space="preserve">in the original code </w:t>
      </w:r>
    </w:p>
    <w:tbl>
      <w:tblPr>
        <w:tblStyle w:val="TableGrid"/>
        <w:tblW w:w="0" w:type="auto"/>
        <w:tblInd w:w="378" w:type="dxa"/>
        <w:tblLook w:val="04A0"/>
      </w:tblPr>
      <w:tblGrid>
        <w:gridCol w:w="4317"/>
        <w:gridCol w:w="2883"/>
      </w:tblGrid>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Requested Time in minutes from TLE Epoch</w:t>
            </w:r>
          </w:p>
        </w:tc>
        <w:tc>
          <w:tcPr>
            <w:tcW w:w="2883" w:type="dxa"/>
          </w:tcPr>
          <w:p w:rsidR="00C1725B" w:rsidRPr="00C1725B" w:rsidRDefault="00C1725B" w:rsidP="00C1725B">
            <w:pPr>
              <w:pStyle w:val="ListParagraph"/>
              <w:spacing w:after="0"/>
              <w:ind w:left="0"/>
              <w:jc w:val="left"/>
              <w:rPr>
                <w:szCs w:val="22"/>
              </w:rPr>
            </w:pPr>
            <w:r>
              <w:rPr>
                <w:szCs w:val="22"/>
              </w:rPr>
              <w:t>Returned Time</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-1440.00000000</w:t>
            </w:r>
          </w:p>
        </w:tc>
        <w:tc>
          <w:tcPr>
            <w:tcW w:w="2883" w:type="dxa"/>
          </w:tcPr>
          <w:p w:rsidR="00C1725B" w:rsidRPr="00C1725B" w:rsidRDefault="00C1725B" w:rsidP="00C1725B">
            <w:pPr>
              <w:pStyle w:val="ListParagraph"/>
              <w:spacing w:after="0"/>
              <w:ind w:left="0"/>
              <w:jc w:val="left"/>
              <w:rPr>
                <w:szCs w:val="22"/>
              </w:rPr>
            </w:pPr>
            <w:r>
              <w:rPr>
                <w:szCs w:val="22"/>
              </w:rPr>
              <w:t>0:0:0.000000</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-1430.00000000</w:t>
            </w:r>
          </w:p>
        </w:tc>
        <w:tc>
          <w:tcPr>
            <w:tcW w:w="2883" w:type="dxa"/>
          </w:tcPr>
          <w:p w:rsidR="00C1725B" w:rsidRPr="00C1725B" w:rsidRDefault="00C1725B" w:rsidP="00C1725B">
            <w:pPr>
              <w:pStyle w:val="ListParagraph"/>
              <w:spacing w:after="0"/>
              <w:ind w:left="0"/>
              <w:jc w:val="left"/>
              <w:rPr>
                <w:szCs w:val="22"/>
              </w:rPr>
            </w:pPr>
            <w:r>
              <w:rPr>
                <w:szCs w:val="22"/>
              </w:rPr>
              <w:t>0:10:0.000004</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-1420.00000000</w:t>
            </w:r>
          </w:p>
        </w:tc>
        <w:tc>
          <w:tcPr>
            <w:tcW w:w="2883" w:type="dxa"/>
          </w:tcPr>
          <w:p w:rsidR="00C1725B" w:rsidRPr="00C1725B" w:rsidRDefault="00C1725B" w:rsidP="00C1725B">
            <w:pPr>
              <w:pStyle w:val="ListParagraph"/>
              <w:spacing w:after="0"/>
              <w:ind w:left="0"/>
              <w:jc w:val="left"/>
              <w:rPr>
                <w:szCs w:val="22"/>
              </w:rPr>
            </w:pPr>
            <w:r>
              <w:rPr>
                <w:szCs w:val="22"/>
              </w:rPr>
              <w:t>0:20:0.000009</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-1410.00000000</w:t>
            </w:r>
          </w:p>
        </w:tc>
        <w:tc>
          <w:tcPr>
            <w:tcW w:w="2883" w:type="dxa"/>
          </w:tcPr>
          <w:p w:rsidR="00C1725B" w:rsidRPr="00C1725B" w:rsidRDefault="00C1725B" w:rsidP="00C1725B">
            <w:pPr>
              <w:pStyle w:val="ListParagraph"/>
              <w:spacing w:after="0"/>
              <w:ind w:left="0"/>
              <w:jc w:val="left"/>
              <w:rPr>
                <w:szCs w:val="22"/>
              </w:rPr>
            </w:pPr>
            <w:r>
              <w:rPr>
                <w:szCs w:val="22"/>
              </w:rPr>
              <w:t>0:30:0.000013</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-1400.00000000</w:t>
            </w:r>
          </w:p>
        </w:tc>
        <w:tc>
          <w:tcPr>
            <w:tcW w:w="2883" w:type="dxa"/>
          </w:tcPr>
          <w:p w:rsidR="00C1725B" w:rsidRPr="00C1725B" w:rsidRDefault="00C1725B" w:rsidP="00C1725B">
            <w:pPr>
              <w:pStyle w:val="ListParagraph"/>
              <w:spacing w:after="0"/>
              <w:ind w:left="0"/>
              <w:jc w:val="left"/>
              <w:rPr>
                <w:szCs w:val="22"/>
              </w:rPr>
            </w:pPr>
            <w:r>
              <w:rPr>
                <w:szCs w:val="22"/>
              </w:rPr>
              <w:t>0:40:0.000018</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-1390.00000000</w:t>
            </w:r>
          </w:p>
        </w:tc>
        <w:tc>
          <w:tcPr>
            <w:tcW w:w="2883" w:type="dxa"/>
          </w:tcPr>
          <w:p w:rsidR="00C1725B" w:rsidRPr="00C1725B" w:rsidRDefault="00C1725B" w:rsidP="00C1725B">
            <w:pPr>
              <w:pStyle w:val="ListParagraph"/>
              <w:spacing w:after="0"/>
              <w:ind w:left="0"/>
              <w:jc w:val="left"/>
              <w:rPr>
                <w:szCs w:val="22"/>
              </w:rPr>
            </w:pPr>
            <w:r>
              <w:rPr>
                <w:szCs w:val="22"/>
              </w:rPr>
              <w:t>0:49:59.999982</w:t>
            </w:r>
          </w:p>
        </w:tc>
      </w:tr>
      <w:tr w:rsidR="00C1725B" w:rsidRPr="00C1725B" w:rsidTr="00C1725B">
        <w:tc>
          <w:tcPr>
            <w:tcW w:w="4317" w:type="dxa"/>
          </w:tcPr>
          <w:p w:rsidR="00C1725B" w:rsidRPr="00C1725B" w:rsidRDefault="00C1725B" w:rsidP="00C1725B">
            <w:pPr>
              <w:pStyle w:val="ListParagraph"/>
              <w:spacing w:after="0"/>
              <w:ind w:left="0"/>
              <w:jc w:val="left"/>
              <w:rPr>
                <w:szCs w:val="22"/>
              </w:rPr>
            </w:pPr>
            <w:r>
              <w:rPr>
                <w:szCs w:val="22"/>
              </w:rPr>
              <w:t>-1380.00000000</w:t>
            </w:r>
          </w:p>
        </w:tc>
        <w:tc>
          <w:tcPr>
            <w:tcW w:w="2883" w:type="dxa"/>
          </w:tcPr>
          <w:p w:rsidR="00C1725B" w:rsidRPr="00C1725B" w:rsidRDefault="00C1725B" w:rsidP="00C1725B">
            <w:pPr>
              <w:pStyle w:val="ListParagraph"/>
              <w:spacing w:after="0"/>
              <w:ind w:left="0"/>
              <w:jc w:val="left"/>
              <w:rPr>
                <w:szCs w:val="22"/>
              </w:rPr>
            </w:pPr>
            <w:r>
              <w:rPr>
                <w:szCs w:val="22"/>
              </w:rPr>
              <w:t>0:59:59.999987</w:t>
            </w:r>
          </w:p>
        </w:tc>
      </w:tr>
    </w:tbl>
    <w:p w:rsidR="00C1725B" w:rsidRPr="00C1725B" w:rsidRDefault="00C1725B" w:rsidP="00C1725B">
      <w:pPr>
        <w:pStyle w:val="ListParagraph"/>
        <w:spacing w:after="0"/>
        <w:ind w:left="0"/>
        <w:jc w:val="left"/>
      </w:pPr>
    </w:p>
    <w:p w:rsidR="00656B3C" w:rsidRPr="00A54D4B" w:rsidRDefault="00521A21" w:rsidP="00F73E11">
      <w:pPr>
        <w:autoSpaceDE w:val="0"/>
        <w:autoSpaceDN w:val="0"/>
        <w:adjustRightInd w:val="0"/>
        <w:spacing w:after="0"/>
        <w:rPr>
          <w:szCs w:val="22"/>
        </w:rPr>
      </w:pPr>
      <w:r w:rsidRPr="00A54D4B">
        <w:rPr>
          <w:szCs w:val="22"/>
        </w:rPr>
        <w:t xml:space="preserve">This problem was remedied by forcing the program to round the timestamp value every integer multiple of the time step. Thus, the trailing digits were erased, and then used to re-calculate the most recent coordinates. This effectively erased the increasing error introduced by the irregular timestamps. Another timestamp problem was found in the starting and stopping time. Since the requested time was input in minutes, but then recalculated in Julian Date seconds, a slight rounding error was incurred. The program would not provide data starting and stopping exactly when requested. This difference was on the order of approximately </w:t>
      </w:r>
      <w:r w:rsidR="00523222">
        <w:rPr>
          <w:szCs w:val="22"/>
        </w:rPr>
        <w:t>one</w:t>
      </w:r>
      <w:r w:rsidRPr="00A54D4B">
        <w:rPr>
          <w:szCs w:val="22"/>
        </w:rPr>
        <w:t xml:space="preserve"> second</w:t>
      </w:r>
      <w:r w:rsidR="00523222">
        <w:rPr>
          <w:szCs w:val="22"/>
        </w:rPr>
        <w:t>;</w:t>
      </w:r>
      <w:r w:rsidRPr="00A54D4B">
        <w:rPr>
          <w:szCs w:val="22"/>
        </w:rPr>
        <w:t xml:space="preserve"> however this was a significant difference in operational terms. The solution devised was to re-calculate the desired Julian date starting and stopping time using the original input data, </w:t>
      </w:r>
      <w:r w:rsidR="009C61B1">
        <w:rPr>
          <w:szCs w:val="22"/>
        </w:rPr>
        <w:t>but</w:t>
      </w:r>
      <w:r w:rsidR="009C61B1" w:rsidRPr="00A54D4B">
        <w:rPr>
          <w:szCs w:val="22"/>
        </w:rPr>
        <w:t xml:space="preserve"> </w:t>
      </w:r>
      <w:r w:rsidRPr="00A54D4B">
        <w:rPr>
          <w:szCs w:val="22"/>
        </w:rPr>
        <w:t>subtracting the difference between the desired date and the calculated date. This shifted the calculated time to exactly match the requested time.</w:t>
      </w:r>
    </w:p>
    <w:p w:rsidR="00656B3C" w:rsidRPr="00A54D4B" w:rsidRDefault="00656B3C" w:rsidP="00F73E11">
      <w:pPr>
        <w:spacing w:after="0"/>
        <w:rPr>
          <w:szCs w:val="22"/>
        </w:rPr>
      </w:pPr>
    </w:p>
    <w:p w:rsidR="001D66FC" w:rsidRDefault="001D66FC" w:rsidP="00F73E11">
      <w:pPr>
        <w:autoSpaceDE w:val="0"/>
        <w:autoSpaceDN w:val="0"/>
        <w:adjustRightInd w:val="0"/>
        <w:spacing w:after="0"/>
        <w:rPr>
          <w:szCs w:val="22"/>
        </w:rPr>
      </w:pPr>
    </w:p>
    <w:p w:rsidR="001D66FC" w:rsidRDefault="001D66FC" w:rsidP="00F73E11">
      <w:pPr>
        <w:autoSpaceDE w:val="0"/>
        <w:autoSpaceDN w:val="0"/>
        <w:adjustRightInd w:val="0"/>
        <w:spacing w:after="0"/>
        <w:rPr>
          <w:szCs w:val="22"/>
        </w:rPr>
      </w:pPr>
    </w:p>
    <w:p w:rsidR="00656B3C" w:rsidRDefault="00521A21" w:rsidP="00F73E11">
      <w:pPr>
        <w:autoSpaceDE w:val="0"/>
        <w:autoSpaceDN w:val="0"/>
        <w:adjustRightInd w:val="0"/>
        <w:spacing w:after="0"/>
        <w:rPr>
          <w:szCs w:val="22"/>
        </w:rPr>
      </w:pPr>
      <w:r w:rsidRPr="00A54D4B">
        <w:rPr>
          <w:szCs w:val="22"/>
        </w:rPr>
        <w:t>A limitation imposed on the program in Pass List Mode was the omission of any pass that starts or stops outside the range of time specified by the user. This was due to the architecture of the C++ and Labview™ interface. This limitation will likely remain in place due to the difficulty of providing an accurate out</w:t>
      </w:r>
      <w:r w:rsidR="00130F06">
        <w:rPr>
          <w:szCs w:val="22"/>
        </w:rPr>
        <w:t>-</w:t>
      </w:r>
      <w:r w:rsidRPr="00A54D4B">
        <w:rPr>
          <w:szCs w:val="22"/>
        </w:rPr>
        <w:t>of</w:t>
      </w:r>
      <w:r w:rsidR="00130F06">
        <w:rPr>
          <w:szCs w:val="22"/>
        </w:rPr>
        <w:t>-</w:t>
      </w:r>
      <w:r w:rsidRPr="00A54D4B">
        <w:rPr>
          <w:szCs w:val="22"/>
        </w:rPr>
        <w:t>bounds orbital prediction.</w:t>
      </w:r>
    </w:p>
    <w:p w:rsidR="00C1725B" w:rsidRPr="00A54D4B" w:rsidRDefault="00C1725B" w:rsidP="00F73E11">
      <w:pPr>
        <w:autoSpaceDE w:val="0"/>
        <w:autoSpaceDN w:val="0"/>
        <w:adjustRightInd w:val="0"/>
        <w:spacing w:after="0"/>
        <w:rPr>
          <w:szCs w:val="22"/>
        </w:rPr>
      </w:pPr>
    </w:p>
    <w:p w:rsidR="00521A21" w:rsidRPr="00A54D4B" w:rsidRDefault="00521A21" w:rsidP="00F73E11">
      <w:pPr>
        <w:autoSpaceDE w:val="0"/>
        <w:autoSpaceDN w:val="0"/>
        <w:adjustRightInd w:val="0"/>
        <w:spacing w:after="0"/>
        <w:rPr>
          <w:szCs w:val="22"/>
        </w:rPr>
      </w:pPr>
      <w:r w:rsidRPr="00A54D4B">
        <w:rPr>
          <w:szCs w:val="22"/>
        </w:rPr>
        <w:t xml:space="preserve">Another limitation was that IVB SGP4, when compared to output from STK™ Version 8, was shown to have an oscillating residual with an increasing error over time. This error is under 0.07Km over 4 days for the XYZ coordinates. </w:t>
      </w:r>
      <w:r w:rsidR="000535D9">
        <w:rPr>
          <w:szCs w:val="22"/>
        </w:rPr>
        <w:t>This means</w:t>
      </w:r>
      <w:r w:rsidRPr="00A54D4B">
        <w:rPr>
          <w:szCs w:val="22"/>
        </w:rPr>
        <w:t xml:space="preserve"> Full Data, Visible Data, and Solar Data </w:t>
      </w:r>
      <w:r w:rsidR="00130F06">
        <w:rPr>
          <w:szCs w:val="22"/>
        </w:rPr>
        <w:t>from</w:t>
      </w:r>
      <w:r w:rsidR="00130F06" w:rsidRPr="00A54D4B">
        <w:rPr>
          <w:szCs w:val="22"/>
        </w:rPr>
        <w:t xml:space="preserve"> </w:t>
      </w:r>
      <w:r w:rsidRPr="00A54D4B">
        <w:rPr>
          <w:szCs w:val="22"/>
        </w:rPr>
        <w:t>this program should not be utilized when generated for a period exceeding ±5 days from the TLE Epoch Time. Pass List Data should similarly not be used when exceeding 20 days. This limitation may be improved upon by putting more work into the mathematic</w:t>
      </w:r>
      <w:r w:rsidR="000535D9">
        <w:rPr>
          <w:szCs w:val="22"/>
        </w:rPr>
        <w:t>al</w:t>
      </w:r>
      <w:r w:rsidRPr="00A54D4B">
        <w:rPr>
          <w:szCs w:val="22"/>
        </w:rPr>
        <w:t xml:space="preserve"> development; however, there was no need </w:t>
      </w:r>
      <w:r w:rsidR="000535D9" w:rsidRPr="00A54D4B">
        <w:rPr>
          <w:szCs w:val="22"/>
        </w:rPr>
        <w:t>to implement such a long-term prediction at th</w:t>
      </w:r>
      <w:r w:rsidR="000535D9">
        <w:rPr>
          <w:szCs w:val="22"/>
        </w:rPr>
        <w:t>at</w:t>
      </w:r>
      <w:r w:rsidR="000535D9" w:rsidRPr="00A54D4B">
        <w:rPr>
          <w:szCs w:val="22"/>
        </w:rPr>
        <w:t xml:space="preserve"> time</w:t>
      </w:r>
      <w:r w:rsidR="000535D9">
        <w:rPr>
          <w:szCs w:val="22"/>
        </w:rPr>
        <w:t>.</w:t>
      </w:r>
    </w:p>
    <w:p w:rsidR="00521A21" w:rsidRPr="00A54D4B" w:rsidRDefault="00521A21" w:rsidP="00F73E11">
      <w:pPr>
        <w:autoSpaceDE w:val="0"/>
        <w:autoSpaceDN w:val="0"/>
        <w:adjustRightInd w:val="0"/>
        <w:spacing w:after="0"/>
        <w:rPr>
          <w:szCs w:val="22"/>
        </w:rPr>
      </w:pPr>
    </w:p>
    <w:p w:rsidR="00656B3C" w:rsidRPr="00A54D4B" w:rsidRDefault="00521A21" w:rsidP="00F73E11">
      <w:pPr>
        <w:autoSpaceDE w:val="0"/>
        <w:autoSpaceDN w:val="0"/>
        <w:adjustRightInd w:val="0"/>
        <w:spacing w:after="0"/>
        <w:rPr>
          <w:szCs w:val="22"/>
        </w:rPr>
      </w:pPr>
      <w:r w:rsidRPr="004B13E7">
        <w:rPr>
          <w:szCs w:val="22"/>
        </w:rPr>
        <w:t>The challenges presented in integrating the format and improving on the data were numerous. However, the final program provided data in the proper format and was easily integrat</w:t>
      </w:r>
      <w:r w:rsidR="00D643D9" w:rsidRPr="004B13E7">
        <w:rPr>
          <w:szCs w:val="22"/>
        </w:rPr>
        <w:t>ed</w:t>
      </w:r>
      <w:r w:rsidRPr="004B13E7">
        <w:rPr>
          <w:szCs w:val="22"/>
        </w:rPr>
        <w:t xml:space="preserve"> into the existing system. This leads to the conclusion that IVB SGP4 adheres to the design specifications sufficiently to be used in the operational system.</w:t>
      </w:r>
    </w:p>
    <w:p w:rsidR="00DB565A" w:rsidRPr="00A54D4B" w:rsidRDefault="00DB565A" w:rsidP="00F73E11">
      <w:pPr>
        <w:autoSpaceDE w:val="0"/>
        <w:autoSpaceDN w:val="0"/>
        <w:adjustRightInd w:val="0"/>
        <w:spacing w:after="0"/>
        <w:rPr>
          <w:szCs w:val="22"/>
        </w:rPr>
      </w:pPr>
    </w:p>
    <w:p w:rsidR="0034208F" w:rsidRPr="00A54D4B" w:rsidRDefault="001D66FC" w:rsidP="001D66FC">
      <w:pPr>
        <w:autoSpaceDE w:val="0"/>
        <w:autoSpaceDN w:val="0"/>
        <w:adjustRightInd w:val="0"/>
        <w:spacing w:after="0"/>
        <w:ind w:left="270"/>
        <w:rPr>
          <w:bCs/>
          <w:i/>
          <w:sz w:val="24"/>
        </w:rPr>
      </w:pPr>
      <w:r>
        <w:rPr>
          <w:bCs/>
          <w:i/>
          <w:sz w:val="24"/>
        </w:rPr>
        <w:t xml:space="preserve">System Test </w:t>
      </w:r>
      <w:r w:rsidR="0034208F" w:rsidRPr="00A54D4B">
        <w:rPr>
          <w:bCs/>
          <w:i/>
          <w:sz w:val="24"/>
        </w:rPr>
        <w:t>Methodology</w:t>
      </w:r>
    </w:p>
    <w:p w:rsidR="00F73E11" w:rsidRPr="00A54D4B" w:rsidRDefault="00F73E11" w:rsidP="009740D8">
      <w:pPr>
        <w:autoSpaceDE w:val="0"/>
        <w:autoSpaceDN w:val="0"/>
        <w:adjustRightInd w:val="0"/>
        <w:spacing w:after="0" w:line="240" w:lineRule="auto"/>
        <w:rPr>
          <w:szCs w:val="22"/>
        </w:rPr>
      </w:pPr>
    </w:p>
    <w:p w:rsidR="00656B3C" w:rsidRPr="00A54D4B" w:rsidRDefault="0034208F" w:rsidP="00F73E11">
      <w:pPr>
        <w:autoSpaceDE w:val="0"/>
        <w:autoSpaceDN w:val="0"/>
        <w:adjustRightInd w:val="0"/>
        <w:spacing w:after="0"/>
        <w:rPr>
          <w:szCs w:val="22"/>
        </w:rPr>
      </w:pPr>
      <w:r w:rsidRPr="00A54D4B">
        <w:rPr>
          <w:szCs w:val="22"/>
        </w:rPr>
        <w:t>The only failsafe way to check output data f</w:t>
      </w:r>
      <w:r w:rsidR="00130F06">
        <w:rPr>
          <w:szCs w:val="22"/>
        </w:rPr>
        <w:t>ro</w:t>
      </w:r>
      <w:r w:rsidRPr="00A54D4B">
        <w:rPr>
          <w:szCs w:val="22"/>
        </w:rPr>
        <w:t>m IVB SGP4 was to compare the</w:t>
      </w:r>
      <w:r w:rsidR="00F73E11" w:rsidRPr="00A54D4B">
        <w:rPr>
          <w:szCs w:val="22"/>
        </w:rPr>
        <w:t xml:space="preserve"> </w:t>
      </w:r>
      <w:r w:rsidRPr="00A54D4B">
        <w:rPr>
          <w:szCs w:val="22"/>
        </w:rPr>
        <w:t>results calculated to other, professionally used</w:t>
      </w:r>
      <w:r w:rsidR="000535D9">
        <w:rPr>
          <w:szCs w:val="22"/>
        </w:rPr>
        <w:t>,</w:t>
      </w:r>
      <w:r w:rsidRPr="00A54D4B">
        <w:rPr>
          <w:szCs w:val="22"/>
        </w:rPr>
        <w:t xml:space="preserve"> programs </w:t>
      </w:r>
      <w:r w:rsidR="000535D9">
        <w:rPr>
          <w:szCs w:val="22"/>
        </w:rPr>
        <w:t>as well as</w:t>
      </w:r>
      <w:r w:rsidRPr="00A54D4B">
        <w:rPr>
          <w:szCs w:val="22"/>
        </w:rPr>
        <w:t xml:space="preserve"> real world recorded</w:t>
      </w:r>
      <w:r w:rsidR="00F73E11" w:rsidRPr="00A54D4B">
        <w:rPr>
          <w:szCs w:val="22"/>
        </w:rPr>
        <w:t xml:space="preserve"> </w:t>
      </w:r>
      <w:r w:rsidRPr="00A54D4B">
        <w:rPr>
          <w:szCs w:val="22"/>
        </w:rPr>
        <w:t xml:space="preserve">data. This was accomplished </w:t>
      </w:r>
      <w:r w:rsidR="000535D9">
        <w:rPr>
          <w:szCs w:val="22"/>
        </w:rPr>
        <w:t>through</w:t>
      </w:r>
      <w:r w:rsidRPr="00A54D4B">
        <w:rPr>
          <w:szCs w:val="22"/>
        </w:rPr>
        <w:t xml:space="preserve"> </w:t>
      </w:r>
      <w:r w:rsidR="00E53B97">
        <w:rPr>
          <w:szCs w:val="22"/>
        </w:rPr>
        <w:t xml:space="preserve">the </w:t>
      </w:r>
      <w:r w:rsidRPr="00A54D4B">
        <w:rPr>
          <w:szCs w:val="22"/>
        </w:rPr>
        <w:t>implementation of several Labview™ programs</w:t>
      </w:r>
      <w:r w:rsidR="00F73E11" w:rsidRPr="00A54D4B">
        <w:rPr>
          <w:szCs w:val="22"/>
        </w:rPr>
        <w:t xml:space="preserve"> </w:t>
      </w:r>
      <w:r w:rsidRPr="00A54D4B">
        <w:rPr>
          <w:szCs w:val="22"/>
        </w:rPr>
        <w:t>designed to graph and compare the data. The raw XYZ coordinates were compared</w:t>
      </w:r>
      <w:r w:rsidR="00F73E11" w:rsidRPr="00A54D4B">
        <w:rPr>
          <w:szCs w:val="22"/>
        </w:rPr>
        <w:t xml:space="preserve"> </w:t>
      </w:r>
      <w:r w:rsidRPr="00A54D4B">
        <w:rPr>
          <w:szCs w:val="22"/>
        </w:rPr>
        <w:t>between IVB SGP4 and STK™, another professional orbital</w:t>
      </w:r>
      <w:r w:rsidR="00F73E11" w:rsidRPr="00A54D4B">
        <w:rPr>
          <w:szCs w:val="22"/>
        </w:rPr>
        <w:t xml:space="preserve"> </w:t>
      </w:r>
      <w:r w:rsidRPr="00A54D4B">
        <w:rPr>
          <w:szCs w:val="22"/>
        </w:rPr>
        <w:t>propagation program</w:t>
      </w:r>
      <w:r w:rsidR="00E53B97">
        <w:rPr>
          <w:szCs w:val="22"/>
        </w:rPr>
        <w:t>,</w:t>
      </w:r>
      <w:r w:rsidR="00E53B97" w:rsidRPr="00E53B97">
        <w:rPr>
          <w:szCs w:val="22"/>
        </w:rPr>
        <w:t xml:space="preserve"> </w:t>
      </w:r>
      <w:r w:rsidR="00E53B97">
        <w:rPr>
          <w:szCs w:val="22"/>
        </w:rPr>
        <w:t>using</w:t>
      </w:r>
      <w:r w:rsidR="00E53B97" w:rsidRPr="00A54D4B">
        <w:rPr>
          <w:szCs w:val="22"/>
        </w:rPr>
        <w:t xml:space="preserve"> AGI™</w:t>
      </w:r>
      <w:r w:rsidRPr="00A54D4B">
        <w:rPr>
          <w:szCs w:val="22"/>
        </w:rPr>
        <w:t>. The antenna azimuth and elevation data was also compared</w:t>
      </w:r>
      <w:r w:rsidR="00F73E11" w:rsidRPr="00A54D4B">
        <w:rPr>
          <w:szCs w:val="22"/>
        </w:rPr>
        <w:t xml:space="preserve"> </w:t>
      </w:r>
      <w:r w:rsidRPr="00A54D4B">
        <w:rPr>
          <w:szCs w:val="22"/>
        </w:rPr>
        <w:t>between real life data, IVB SGP4 and STK™. The residual between the IVB SGP4 and</w:t>
      </w:r>
      <w:r w:rsidR="00F73E11" w:rsidRPr="00A54D4B">
        <w:rPr>
          <w:szCs w:val="22"/>
        </w:rPr>
        <w:t xml:space="preserve"> </w:t>
      </w:r>
      <w:r w:rsidRPr="00A54D4B">
        <w:rPr>
          <w:szCs w:val="22"/>
        </w:rPr>
        <w:t xml:space="preserve">the other two methods where compared to </w:t>
      </w:r>
      <w:r w:rsidR="00130F06">
        <w:rPr>
          <w:szCs w:val="22"/>
        </w:rPr>
        <w:t>identify</w:t>
      </w:r>
      <w:r w:rsidRPr="00A54D4B">
        <w:rPr>
          <w:szCs w:val="22"/>
        </w:rPr>
        <w:t xml:space="preserve"> any systematic error or bias. Full</w:t>
      </w:r>
      <w:r w:rsidR="00F73E11" w:rsidRPr="00A54D4B">
        <w:rPr>
          <w:szCs w:val="22"/>
        </w:rPr>
        <w:t xml:space="preserve"> </w:t>
      </w:r>
      <w:r w:rsidRPr="00A54D4B">
        <w:rPr>
          <w:szCs w:val="22"/>
        </w:rPr>
        <w:t>data, Visible data and Solar data were compared in this fashion, while Pass list was</w:t>
      </w:r>
      <w:r w:rsidR="00F73E11" w:rsidRPr="00A54D4B">
        <w:rPr>
          <w:szCs w:val="22"/>
        </w:rPr>
        <w:t xml:space="preserve"> </w:t>
      </w:r>
      <w:r w:rsidRPr="00A54D4B">
        <w:rPr>
          <w:szCs w:val="22"/>
        </w:rPr>
        <w:t>compared against the scheduling software available in-house. A comparison between the</w:t>
      </w:r>
      <w:r w:rsidR="00F73E11" w:rsidRPr="00A54D4B">
        <w:rPr>
          <w:szCs w:val="22"/>
        </w:rPr>
        <w:t xml:space="preserve"> </w:t>
      </w:r>
      <w:r w:rsidRPr="00A54D4B">
        <w:rPr>
          <w:szCs w:val="22"/>
        </w:rPr>
        <w:t>original SGP4 code and IVB SGP4 is also provided.</w:t>
      </w:r>
    </w:p>
    <w:p w:rsidR="00656B3C" w:rsidRPr="00A54D4B" w:rsidRDefault="00656B3C" w:rsidP="009740D8">
      <w:pPr>
        <w:autoSpaceDE w:val="0"/>
        <w:autoSpaceDN w:val="0"/>
        <w:adjustRightInd w:val="0"/>
        <w:spacing w:after="0" w:line="240" w:lineRule="auto"/>
        <w:rPr>
          <w:szCs w:val="22"/>
        </w:rPr>
      </w:pPr>
    </w:p>
    <w:p w:rsidR="0034208F" w:rsidRPr="00A54D4B" w:rsidRDefault="0034208F" w:rsidP="001D66FC">
      <w:pPr>
        <w:autoSpaceDE w:val="0"/>
        <w:autoSpaceDN w:val="0"/>
        <w:adjustRightInd w:val="0"/>
        <w:spacing w:after="0"/>
        <w:ind w:left="270"/>
        <w:rPr>
          <w:bCs/>
          <w:i/>
          <w:sz w:val="24"/>
        </w:rPr>
      </w:pPr>
      <w:r w:rsidRPr="00A54D4B">
        <w:rPr>
          <w:bCs/>
          <w:i/>
          <w:sz w:val="24"/>
        </w:rPr>
        <w:t>Results</w:t>
      </w:r>
      <w:r w:rsidR="00D467F6" w:rsidRPr="00A54D4B">
        <w:rPr>
          <w:bCs/>
          <w:i/>
          <w:sz w:val="24"/>
        </w:rPr>
        <w:t xml:space="preserve"> verification </w:t>
      </w:r>
    </w:p>
    <w:p w:rsidR="0034208F" w:rsidRPr="00A54D4B" w:rsidRDefault="0034208F" w:rsidP="009740D8">
      <w:pPr>
        <w:autoSpaceDE w:val="0"/>
        <w:autoSpaceDN w:val="0"/>
        <w:adjustRightInd w:val="0"/>
        <w:spacing w:after="0" w:line="240" w:lineRule="auto"/>
        <w:rPr>
          <w:szCs w:val="22"/>
        </w:rPr>
      </w:pPr>
    </w:p>
    <w:p w:rsidR="00656B3C" w:rsidRPr="00A54D4B" w:rsidRDefault="0034208F" w:rsidP="00F73E11">
      <w:pPr>
        <w:autoSpaceDE w:val="0"/>
        <w:autoSpaceDN w:val="0"/>
        <w:adjustRightInd w:val="0"/>
        <w:spacing w:after="0"/>
        <w:rPr>
          <w:szCs w:val="22"/>
        </w:rPr>
      </w:pPr>
      <w:r w:rsidRPr="00A54D4B">
        <w:rPr>
          <w:szCs w:val="22"/>
        </w:rPr>
        <w:t>The first verification was the comparison of XYZ coordinates provided by IVB SGP4 and STK™. This test was carried out by graphing both data sets as well as calculating the residual between them. One such comparison is presented in Figure 5.</w:t>
      </w:r>
    </w:p>
    <w:p w:rsidR="00656B3C" w:rsidRPr="00A54D4B" w:rsidRDefault="0034208F" w:rsidP="00F73E11">
      <w:pPr>
        <w:spacing w:after="0"/>
        <w:rPr>
          <w:szCs w:val="22"/>
        </w:rPr>
      </w:pPr>
      <w:r w:rsidRPr="00A54D4B">
        <w:rPr>
          <w:noProof/>
          <w:szCs w:val="22"/>
        </w:rPr>
        <w:drawing>
          <wp:inline distT="0" distB="0" distL="0" distR="0">
            <wp:extent cx="5827857" cy="3467295"/>
            <wp:effectExtent l="19050" t="0" r="1443"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5826125" cy="3466265"/>
                    </a:xfrm>
                    <a:prstGeom prst="rect">
                      <a:avLst/>
                    </a:prstGeom>
                    <a:noFill/>
                    <a:ln w="9525">
                      <a:noFill/>
                      <a:miter lim="800000"/>
                      <a:headEnd/>
                      <a:tailEnd/>
                    </a:ln>
                  </pic:spPr>
                </pic:pic>
              </a:graphicData>
            </a:graphic>
          </wp:inline>
        </w:drawing>
      </w:r>
    </w:p>
    <w:p w:rsidR="00656B3C" w:rsidRPr="00A54D4B" w:rsidRDefault="005A26CC" w:rsidP="00F73E11">
      <w:pPr>
        <w:spacing w:after="0"/>
        <w:jc w:val="center"/>
        <w:rPr>
          <w:szCs w:val="22"/>
        </w:rPr>
      </w:pPr>
      <w:r w:rsidRPr="00A54D4B">
        <w:rPr>
          <w:b/>
          <w:bCs/>
          <w:szCs w:val="22"/>
        </w:rPr>
        <w:t>Figure 5: Y-axis Coordinate comparison</w:t>
      </w:r>
    </w:p>
    <w:p w:rsidR="003F7251" w:rsidRPr="00A54D4B" w:rsidRDefault="003F7251" w:rsidP="00F73E11">
      <w:pPr>
        <w:spacing w:after="0"/>
        <w:rPr>
          <w:noProof/>
          <w:szCs w:val="22"/>
          <w:lang w:val="en-CA"/>
        </w:rPr>
      </w:pPr>
    </w:p>
    <w:p w:rsidR="005A26CC" w:rsidRPr="00A54D4B" w:rsidRDefault="005A26CC" w:rsidP="00F73E11">
      <w:pPr>
        <w:autoSpaceDE w:val="0"/>
        <w:autoSpaceDN w:val="0"/>
        <w:adjustRightInd w:val="0"/>
        <w:spacing w:after="0"/>
        <w:rPr>
          <w:noProof/>
          <w:szCs w:val="22"/>
          <w:lang w:val="en-CA"/>
        </w:rPr>
      </w:pPr>
      <w:r w:rsidRPr="00A54D4B">
        <w:rPr>
          <w:szCs w:val="22"/>
        </w:rPr>
        <w:t>As can be seen above, the scale is too large to allow any difference to be measured</w:t>
      </w:r>
      <w:r w:rsidR="00F73E11" w:rsidRPr="00A54D4B">
        <w:rPr>
          <w:szCs w:val="22"/>
        </w:rPr>
        <w:t xml:space="preserve"> </w:t>
      </w:r>
      <w:r w:rsidRPr="00A54D4B">
        <w:rPr>
          <w:szCs w:val="22"/>
        </w:rPr>
        <w:t xml:space="preserve">between the data sets. </w:t>
      </w:r>
      <w:r w:rsidR="00E53B97">
        <w:rPr>
          <w:szCs w:val="22"/>
        </w:rPr>
        <w:t>For this reason a residual graph was produced, indicated in</w:t>
      </w:r>
      <w:r w:rsidRPr="00A54D4B">
        <w:rPr>
          <w:szCs w:val="22"/>
        </w:rPr>
        <w:t xml:space="preserve"> Figure 6.</w:t>
      </w:r>
    </w:p>
    <w:p w:rsidR="005A26CC" w:rsidRPr="00A54D4B" w:rsidRDefault="005A26CC" w:rsidP="00F73E11">
      <w:pPr>
        <w:spacing w:after="0"/>
        <w:rPr>
          <w:noProof/>
          <w:szCs w:val="22"/>
          <w:lang w:val="en-CA"/>
        </w:rPr>
      </w:pPr>
    </w:p>
    <w:p w:rsidR="005A26CC" w:rsidRPr="00A54D4B" w:rsidRDefault="005A26CC" w:rsidP="00F73E11">
      <w:pPr>
        <w:spacing w:after="0"/>
        <w:rPr>
          <w:noProof/>
          <w:szCs w:val="22"/>
          <w:lang w:val="en-CA"/>
        </w:rPr>
      </w:pPr>
      <w:r w:rsidRPr="00A54D4B">
        <w:rPr>
          <w:noProof/>
          <w:szCs w:val="22"/>
        </w:rPr>
        <w:drawing>
          <wp:inline distT="0" distB="0" distL="0" distR="0">
            <wp:extent cx="5826125" cy="3169094"/>
            <wp:effectExtent l="1905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srcRect/>
                    <a:stretch>
                      <a:fillRect/>
                    </a:stretch>
                  </pic:blipFill>
                  <pic:spPr bwMode="auto">
                    <a:xfrm>
                      <a:off x="0" y="0"/>
                      <a:ext cx="5826125" cy="3169094"/>
                    </a:xfrm>
                    <a:prstGeom prst="rect">
                      <a:avLst/>
                    </a:prstGeom>
                    <a:noFill/>
                    <a:ln w="9525">
                      <a:noFill/>
                      <a:miter lim="800000"/>
                      <a:headEnd/>
                      <a:tailEnd/>
                    </a:ln>
                  </pic:spPr>
                </pic:pic>
              </a:graphicData>
            </a:graphic>
          </wp:inline>
        </w:drawing>
      </w:r>
    </w:p>
    <w:p w:rsidR="005A26CC" w:rsidRPr="00A54D4B" w:rsidRDefault="005A26CC" w:rsidP="00F73E11">
      <w:pPr>
        <w:spacing w:after="0"/>
        <w:jc w:val="center"/>
        <w:rPr>
          <w:noProof/>
          <w:szCs w:val="22"/>
          <w:lang w:val="en-CA"/>
        </w:rPr>
      </w:pPr>
      <w:r w:rsidRPr="00A54D4B">
        <w:rPr>
          <w:b/>
          <w:bCs/>
          <w:szCs w:val="22"/>
        </w:rPr>
        <w:t>Figure 6: Y Coordinate Residual</w:t>
      </w:r>
    </w:p>
    <w:p w:rsidR="005A26CC" w:rsidRPr="00A54D4B" w:rsidRDefault="005A26CC" w:rsidP="00F73E11">
      <w:pPr>
        <w:spacing w:after="0"/>
        <w:rPr>
          <w:noProof/>
          <w:szCs w:val="22"/>
          <w:lang w:val="en-CA"/>
        </w:rPr>
      </w:pPr>
    </w:p>
    <w:p w:rsidR="005A26CC" w:rsidRPr="00A54D4B" w:rsidRDefault="005A26CC" w:rsidP="00F73E11">
      <w:pPr>
        <w:autoSpaceDE w:val="0"/>
        <w:autoSpaceDN w:val="0"/>
        <w:adjustRightInd w:val="0"/>
        <w:spacing w:after="0"/>
        <w:rPr>
          <w:noProof/>
          <w:szCs w:val="22"/>
          <w:lang w:val="en-CA"/>
        </w:rPr>
      </w:pPr>
      <w:r w:rsidRPr="00A54D4B">
        <w:rPr>
          <w:szCs w:val="22"/>
        </w:rPr>
        <w:t>It can be seen above that the residual between STK™ and IVB is minimal, ranging from -0.023 to -0.013 km. Although this residual is minimal, it seems to indicate</w:t>
      </w:r>
      <w:r w:rsidR="00F73E11" w:rsidRPr="00A54D4B">
        <w:rPr>
          <w:szCs w:val="22"/>
        </w:rPr>
        <w:t xml:space="preserve"> </w:t>
      </w:r>
      <w:r w:rsidRPr="00A54D4B">
        <w:rPr>
          <w:szCs w:val="22"/>
        </w:rPr>
        <w:t>systematic bias. The bias is demonstrated when taking a propagation over the space</w:t>
      </w:r>
      <w:r w:rsidR="00F73E11" w:rsidRPr="00A54D4B">
        <w:rPr>
          <w:szCs w:val="22"/>
        </w:rPr>
        <w:t xml:space="preserve"> </w:t>
      </w:r>
      <w:r w:rsidRPr="00A54D4B">
        <w:rPr>
          <w:szCs w:val="22"/>
        </w:rPr>
        <w:t>of a few days. This propagation is shown in Figure 7.</w:t>
      </w:r>
    </w:p>
    <w:p w:rsidR="005A26CC" w:rsidRPr="00A54D4B" w:rsidRDefault="005A26CC" w:rsidP="00F73E11">
      <w:pPr>
        <w:spacing w:after="0"/>
        <w:rPr>
          <w:noProof/>
          <w:szCs w:val="22"/>
          <w:lang w:val="en-CA"/>
        </w:rPr>
      </w:pPr>
      <w:r w:rsidRPr="00A54D4B">
        <w:rPr>
          <w:noProof/>
          <w:szCs w:val="22"/>
        </w:rPr>
        <w:drawing>
          <wp:inline distT="0" distB="0" distL="0" distR="0">
            <wp:extent cx="5826125" cy="3130268"/>
            <wp:effectExtent l="1905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srcRect/>
                    <a:stretch>
                      <a:fillRect/>
                    </a:stretch>
                  </pic:blipFill>
                  <pic:spPr bwMode="auto">
                    <a:xfrm>
                      <a:off x="0" y="0"/>
                      <a:ext cx="5826125" cy="3130268"/>
                    </a:xfrm>
                    <a:prstGeom prst="rect">
                      <a:avLst/>
                    </a:prstGeom>
                    <a:noFill/>
                    <a:ln w="9525">
                      <a:noFill/>
                      <a:miter lim="800000"/>
                      <a:headEnd/>
                      <a:tailEnd/>
                    </a:ln>
                  </pic:spPr>
                </pic:pic>
              </a:graphicData>
            </a:graphic>
          </wp:inline>
        </w:drawing>
      </w:r>
    </w:p>
    <w:p w:rsidR="005A26CC" w:rsidRPr="00A54D4B" w:rsidRDefault="005A26CC" w:rsidP="00F73E11">
      <w:pPr>
        <w:spacing w:after="0"/>
        <w:jc w:val="center"/>
        <w:rPr>
          <w:b/>
          <w:bCs/>
          <w:szCs w:val="22"/>
        </w:rPr>
      </w:pPr>
      <w:r w:rsidRPr="00A54D4B">
        <w:rPr>
          <w:b/>
          <w:bCs/>
          <w:szCs w:val="22"/>
        </w:rPr>
        <w:t>Figure 7: X coordinate propagation over 4 days</w:t>
      </w:r>
    </w:p>
    <w:p w:rsidR="005A26CC" w:rsidRPr="00A54D4B" w:rsidRDefault="005A26CC" w:rsidP="00F73E11">
      <w:pPr>
        <w:spacing w:after="0"/>
        <w:rPr>
          <w:b/>
          <w:bCs/>
          <w:szCs w:val="22"/>
        </w:rPr>
      </w:pPr>
    </w:p>
    <w:p w:rsidR="005A26CC" w:rsidRPr="00A54D4B" w:rsidRDefault="005A26CC" w:rsidP="002C2D85">
      <w:pPr>
        <w:autoSpaceDE w:val="0"/>
        <w:autoSpaceDN w:val="0"/>
        <w:adjustRightInd w:val="0"/>
        <w:spacing w:after="0"/>
        <w:rPr>
          <w:noProof/>
          <w:szCs w:val="22"/>
          <w:lang w:val="en-CA"/>
        </w:rPr>
      </w:pPr>
      <w:r w:rsidRPr="00A54D4B">
        <w:rPr>
          <w:szCs w:val="22"/>
        </w:rPr>
        <w:t xml:space="preserve">While such an increasing oscillation for a residual is not </w:t>
      </w:r>
      <w:r w:rsidR="002C2D85" w:rsidRPr="00A54D4B">
        <w:rPr>
          <w:szCs w:val="22"/>
        </w:rPr>
        <w:t>favorable</w:t>
      </w:r>
      <w:r w:rsidRPr="00A54D4B">
        <w:rPr>
          <w:szCs w:val="22"/>
        </w:rPr>
        <w:t>, there are a</w:t>
      </w:r>
      <w:r w:rsidR="00F73E11" w:rsidRPr="00A54D4B">
        <w:rPr>
          <w:szCs w:val="22"/>
        </w:rPr>
        <w:t xml:space="preserve"> </w:t>
      </w:r>
      <w:r w:rsidRPr="00A54D4B">
        <w:rPr>
          <w:szCs w:val="22"/>
        </w:rPr>
        <w:t>few reasons why IVB SGP4 output is still valid. First, while STK</w:t>
      </w:r>
      <w:r w:rsidR="00E53B97" w:rsidRPr="00A54D4B">
        <w:rPr>
          <w:szCs w:val="22"/>
        </w:rPr>
        <w:t>™</w:t>
      </w:r>
      <w:r w:rsidRPr="00A54D4B">
        <w:rPr>
          <w:szCs w:val="22"/>
        </w:rPr>
        <w:t xml:space="preserve"> is assumed accurate,</w:t>
      </w:r>
      <w:r w:rsidR="00F73E11" w:rsidRPr="00A54D4B">
        <w:rPr>
          <w:szCs w:val="22"/>
        </w:rPr>
        <w:t xml:space="preserve"> </w:t>
      </w:r>
      <w:r w:rsidRPr="00A54D4B">
        <w:rPr>
          <w:szCs w:val="22"/>
        </w:rPr>
        <w:t>the precision of entered data is not very high. This indicates that the residual may be</w:t>
      </w:r>
      <w:r w:rsidR="00F73E11" w:rsidRPr="00A54D4B">
        <w:rPr>
          <w:szCs w:val="22"/>
        </w:rPr>
        <w:t xml:space="preserve"> </w:t>
      </w:r>
      <w:r w:rsidRPr="00A54D4B">
        <w:rPr>
          <w:szCs w:val="22"/>
        </w:rPr>
        <w:t xml:space="preserve">attributed to different methods of calculation. </w:t>
      </w:r>
      <w:r w:rsidR="0019461D">
        <w:rPr>
          <w:szCs w:val="22"/>
        </w:rPr>
        <w:t>In addition</w:t>
      </w:r>
      <w:r w:rsidR="00E53B97">
        <w:rPr>
          <w:szCs w:val="22"/>
        </w:rPr>
        <w:t>,</w:t>
      </w:r>
      <w:r w:rsidR="00F73E11" w:rsidRPr="00A54D4B">
        <w:rPr>
          <w:szCs w:val="22"/>
        </w:rPr>
        <w:t xml:space="preserve"> </w:t>
      </w:r>
      <w:r w:rsidRPr="00A54D4B">
        <w:rPr>
          <w:szCs w:val="22"/>
        </w:rPr>
        <w:t xml:space="preserve">even the worst deviation is </w:t>
      </w:r>
      <w:r w:rsidR="00130F06">
        <w:rPr>
          <w:szCs w:val="22"/>
        </w:rPr>
        <w:t xml:space="preserve">only </w:t>
      </w:r>
      <w:r w:rsidRPr="00A54D4B">
        <w:rPr>
          <w:szCs w:val="22"/>
        </w:rPr>
        <w:t>-0.09km</w:t>
      </w:r>
      <w:r w:rsidR="00E53B97">
        <w:rPr>
          <w:szCs w:val="22"/>
        </w:rPr>
        <w:t>, which</w:t>
      </w:r>
      <w:r w:rsidRPr="00A54D4B">
        <w:rPr>
          <w:szCs w:val="22"/>
        </w:rPr>
        <w:t xml:space="preserve"> is so small that </w:t>
      </w:r>
      <w:r w:rsidR="0019461D" w:rsidRPr="00A54D4B">
        <w:rPr>
          <w:szCs w:val="22"/>
        </w:rPr>
        <w:t>resulting antenna angles</w:t>
      </w:r>
      <w:r w:rsidR="0019461D">
        <w:rPr>
          <w:szCs w:val="22"/>
        </w:rPr>
        <w:t xml:space="preserve"> are</w:t>
      </w:r>
      <w:r w:rsidRPr="00A54D4B">
        <w:rPr>
          <w:szCs w:val="22"/>
        </w:rPr>
        <w:t xml:space="preserve"> not affect</w:t>
      </w:r>
      <w:r w:rsidR="0019461D">
        <w:rPr>
          <w:szCs w:val="22"/>
        </w:rPr>
        <w:t>ed</w:t>
      </w:r>
      <w:r w:rsidRPr="00A54D4B">
        <w:rPr>
          <w:szCs w:val="22"/>
        </w:rPr>
        <w:t>. Lastly, use of IVB SGP4 under normal circumstances does not</w:t>
      </w:r>
      <w:r w:rsidR="00F73E11" w:rsidRPr="00A54D4B">
        <w:rPr>
          <w:szCs w:val="22"/>
        </w:rPr>
        <w:t xml:space="preserve"> </w:t>
      </w:r>
      <w:r w:rsidRPr="00A54D4B">
        <w:rPr>
          <w:szCs w:val="22"/>
        </w:rPr>
        <w:t xml:space="preserve">call for such extended periods of time. Therefore, this issue will not impact </w:t>
      </w:r>
      <w:r w:rsidR="00130F06">
        <w:rPr>
          <w:szCs w:val="22"/>
        </w:rPr>
        <w:t>normal</w:t>
      </w:r>
      <w:r w:rsidR="00130F06" w:rsidRPr="00A54D4B">
        <w:rPr>
          <w:szCs w:val="22"/>
        </w:rPr>
        <w:t xml:space="preserve"> </w:t>
      </w:r>
      <w:r w:rsidRPr="00A54D4B">
        <w:rPr>
          <w:szCs w:val="22"/>
        </w:rPr>
        <w:t>use.</w:t>
      </w:r>
      <w:r w:rsidR="00F73E11" w:rsidRPr="00A54D4B">
        <w:rPr>
          <w:szCs w:val="22"/>
        </w:rPr>
        <w:t xml:space="preserve"> </w:t>
      </w:r>
    </w:p>
    <w:p w:rsidR="005A26CC" w:rsidRPr="00A54D4B" w:rsidRDefault="005A26CC" w:rsidP="00F73E11">
      <w:pPr>
        <w:spacing w:after="0"/>
        <w:rPr>
          <w:noProof/>
          <w:szCs w:val="22"/>
          <w:lang w:val="en-CA"/>
        </w:rPr>
      </w:pPr>
    </w:p>
    <w:p w:rsidR="004226DE" w:rsidRPr="00A54D4B" w:rsidRDefault="004226DE" w:rsidP="00F73E11">
      <w:pPr>
        <w:autoSpaceDE w:val="0"/>
        <w:autoSpaceDN w:val="0"/>
        <w:adjustRightInd w:val="0"/>
        <w:spacing w:after="0"/>
        <w:rPr>
          <w:szCs w:val="22"/>
        </w:rPr>
      </w:pPr>
      <w:r w:rsidRPr="00A54D4B">
        <w:rPr>
          <w:szCs w:val="22"/>
        </w:rPr>
        <w:t>As has been shown in this section, IVB SGP4 clearly produces reasonably</w:t>
      </w:r>
      <w:r w:rsidR="00F73E11" w:rsidRPr="00A54D4B">
        <w:rPr>
          <w:szCs w:val="22"/>
        </w:rPr>
        <w:t xml:space="preserve"> </w:t>
      </w:r>
      <w:r w:rsidRPr="00A54D4B">
        <w:rPr>
          <w:szCs w:val="22"/>
        </w:rPr>
        <w:t xml:space="preserve">accurate propagation </w:t>
      </w:r>
      <w:r w:rsidR="00130F06">
        <w:rPr>
          <w:szCs w:val="22"/>
        </w:rPr>
        <w:t xml:space="preserve">results </w:t>
      </w:r>
      <w:r w:rsidRPr="00A54D4B">
        <w:rPr>
          <w:szCs w:val="22"/>
        </w:rPr>
        <w:t>and has the same characteristics as STK™, which is a professional</w:t>
      </w:r>
      <w:r w:rsidR="00F73E11" w:rsidRPr="00A54D4B">
        <w:rPr>
          <w:szCs w:val="22"/>
        </w:rPr>
        <w:t xml:space="preserve"> </w:t>
      </w:r>
      <w:r w:rsidRPr="00A54D4B">
        <w:rPr>
          <w:szCs w:val="22"/>
        </w:rPr>
        <w:t>program. This, along with more extensive testing performed during the validation, leads</w:t>
      </w:r>
      <w:r w:rsidR="00F73E11" w:rsidRPr="00A54D4B">
        <w:rPr>
          <w:szCs w:val="22"/>
        </w:rPr>
        <w:t xml:space="preserve"> </w:t>
      </w:r>
      <w:r w:rsidRPr="00A54D4B">
        <w:rPr>
          <w:szCs w:val="22"/>
        </w:rPr>
        <w:t>to the conclusion that IVB SGP4 is sufficiently accurate and consistent for use within the</w:t>
      </w:r>
      <w:r w:rsidR="00F73E11" w:rsidRPr="00A54D4B">
        <w:rPr>
          <w:szCs w:val="22"/>
        </w:rPr>
        <w:t xml:space="preserve"> </w:t>
      </w:r>
      <w:r w:rsidRPr="00A54D4B">
        <w:rPr>
          <w:szCs w:val="22"/>
        </w:rPr>
        <w:t>operational environment over normal lengths of time</w:t>
      </w:r>
    </w:p>
    <w:p w:rsidR="004226DE" w:rsidRPr="00A54D4B" w:rsidRDefault="004226DE" w:rsidP="00F73E11">
      <w:pPr>
        <w:spacing w:after="0"/>
        <w:rPr>
          <w:szCs w:val="22"/>
        </w:rPr>
      </w:pPr>
    </w:p>
    <w:p w:rsidR="00E86089" w:rsidRPr="00A54D4B" w:rsidRDefault="004226DE" w:rsidP="00E86089">
      <w:pPr>
        <w:autoSpaceDE w:val="0"/>
        <w:autoSpaceDN w:val="0"/>
        <w:adjustRightInd w:val="0"/>
        <w:spacing w:after="0"/>
        <w:rPr>
          <w:b/>
          <w:bCs/>
          <w:szCs w:val="22"/>
        </w:rPr>
      </w:pPr>
      <w:r w:rsidRPr="00A54D4B">
        <w:rPr>
          <w:b/>
          <w:bCs/>
          <w:szCs w:val="22"/>
        </w:rPr>
        <w:t>Conclusions</w:t>
      </w:r>
      <w:r w:rsidR="00E86089">
        <w:rPr>
          <w:b/>
          <w:bCs/>
          <w:szCs w:val="22"/>
        </w:rPr>
        <w:t xml:space="preserve"> and </w:t>
      </w:r>
      <w:r w:rsidR="00E86089" w:rsidRPr="00A54D4B">
        <w:rPr>
          <w:b/>
          <w:bCs/>
          <w:szCs w:val="22"/>
        </w:rPr>
        <w:t>Recommendations</w:t>
      </w:r>
    </w:p>
    <w:p w:rsidR="00323376" w:rsidRPr="00A54D4B" w:rsidRDefault="00323376" w:rsidP="00F73E11">
      <w:pPr>
        <w:autoSpaceDE w:val="0"/>
        <w:autoSpaceDN w:val="0"/>
        <w:adjustRightInd w:val="0"/>
        <w:spacing w:after="0"/>
        <w:rPr>
          <w:b/>
          <w:bCs/>
          <w:szCs w:val="22"/>
        </w:rPr>
      </w:pPr>
    </w:p>
    <w:p w:rsidR="004226DE" w:rsidRPr="00A54D4B" w:rsidRDefault="00E86089" w:rsidP="00F73E11">
      <w:pPr>
        <w:autoSpaceDE w:val="0"/>
        <w:autoSpaceDN w:val="0"/>
        <w:adjustRightInd w:val="0"/>
        <w:spacing w:after="0"/>
        <w:rPr>
          <w:szCs w:val="22"/>
        </w:rPr>
      </w:pPr>
      <w:r>
        <w:rPr>
          <w:szCs w:val="22"/>
        </w:rPr>
        <w:t xml:space="preserve">After performing </w:t>
      </w:r>
      <w:r w:rsidR="0019461D">
        <w:rPr>
          <w:szCs w:val="22"/>
        </w:rPr>
        <w:t xml:space="preserve">a </w:t>
      </w:r>
      <w:r>
        <w:rPr>
          <w:szCs w:val="22"/>
        </w:rPr>
        <w:t>range of test</w:t>
      </w:r>
      <w:r w:rsidR="0019461D">
        <w:rPr>
          <w:szCs w:val="22"/>
        </w:rPr>
        <w:t>s</w:t>
      </w:r>
      <w:r>
        <w:rPr>
          <w:szCs w:val="22"/>
        </w:rPr>
        <w:t xml:space="preserve"> using the new program, </w:t>
      </w:r>
      <w:r w:rsidR="004226DE" w:rsidRPr="00A54D4B">
        <w:rPr>
          <w:szCs w:val="22"/>
        </w:rPr>
        <w:t>IVB SGP4</w:t>
      </w:r>
      <w:r>
        <w:rPr>
          <w:szCs w:val="22"/>
        </w:rPr>
        <w:t xml:space="preserve"> </w:t>
      </w:r>
      <w:r w:rsidR="0019461D">
        <w:rPr>
          <w:szCs w:val="22"/>
        </w:rPr>
        <w:t xml:space="preserve">was deemed suitable for use in the TT&amp;C system. </w:t>
      </w:r>
      <w:r w:rsidR="004226DE" w:rsidRPr="00A54D4B">
        <w:rPr>
          <w:szCs w:val="22"/>
        </w:rPr>
        <w:t>This conclusion is substantiated by the</w:t>
      </w:r>
      <w:r w:rsidR="0019461D">
        <w:rPr>
          <w:szCs w:val="22"/>
        </w:rPr>
        <w:t xml:space="preserve"> testing results outlined above, which served to validate the</w:t>
      </w:r>
      <w:r w:rsidR="004226DE" w:rsidRPr="00A54D4B">
        <w:rPr>
          <w:szCs w:val="22"/>
        </w:rPr>
        <w:t xml:space="preserve"> design</w:t>
      </w:r>
      <w:r>
        <w:rPr>
          <w:szCs w:val="22"/>
        </w:rPr>
        <w:t xml:space="preserve"> of the program </w:t>
      </w:r>
      <w:r w:rsidR="0019461D">
        <w:rPr>
          <w:szCs w:val="22"/>
        </w:rPr>
        <w:t xml:space="preserve">against </w:t>
      </w:r>
      <w:r>
        <w:rPr>
          <w:szCs w:val="22"/>
        </w:rPr>
        <w:t xml:space="preserve">the requirements specified </w:t>
      </w:r>
      <w:r w:rsidR="0019461D">
        <w:rPr>
          <w:szCs w:val="22"/>
        </w:rPr>
        <w:t>in the first phase of the development process</w:t>
      </w:r>
      <w:r>
        <w:rPr>
          <w:szCs w:val="22"/>
        </w:rPr>
        <w:t xml:space="preserve">. </w:t>
      </w:r>
      <w:r w:rsidR="00407AC4">
        <w:rPr>
          <w:szCs w:val="22"/>
        </w:rPr>
        <w:t>Ultimately, program</w:t>
      </w:r>
      <w:r w:rsidR="00F73E11" w:rsidRPr="00A54D4B">
        <w:rPr>
          <w:szCs w:val="22"/>
        </w:rPr>
        <w:t xml:space="preserve"> </w:t>
      </w:r>
      <w:r w:rsidR="004226DE" w:rsidRPr="00A54D4B">
        <w:rPr>
          <w:szCs w:val="22"/>
        </w:rPr>
        <w:t xml:space="preserve">output </w:t>
      </w:r>
      <w:r w:rsidR="00407AC4">
        <w:rPr>
          <w:szCs w:val="22"/>
        </w:rPr>
        <w:t>wa</w:t>
      </w:r>
      <w:r w:rsidR="004226DE" w:rsidRPr="00A54D4B">
        <w:rPr>
          <w:szCs w:val="22"/>
        </w:rPr>
        <w:t xml:space="preserve">s shown to </w:t>
      </w:r>
      <w:r w:rsidR="00407AC4">
        <w:rPr>
          <w:szCs w:val="22"/>
        </w:rPr>
        <w:t>closely resemble STK</w:t>
      </w:r>
      <w:r w:rsidR="00407AC4" w:rsidRPr="00A54D4B">
        <w:rPr>
          <w:szCs w:val="22"/>
        </w:rPr>
        <w:t>™</w:t>
      </w:r>
      <w:r w:rsidR="00407AC4">
        <w:rPr>
          <w:szCs w:val="22"/>
        </w:rPr>
        <w:t xml:space="preserve"> and real world data, which suggests it is</w:t>
      </w:r>
      <w:r w:rsidR="004226DE" w:rsidRPr="00A54D4B">
        <w:rPr>
          <w:szCs w:val="22"/>
        </w:rPr>
        <w:t xml:space="preserve"> accurate enough for </w:t>
      </w:r>
      <w:r w:rsidR="00407AC4">
        <w:rPr>
          <w:szCs w:val="22"/>
        </w:rPr>
        <w:t xml:space="preserve">orbital prediction applications </w:t>
      </w:r>
      <w:r w:rsidR="004226DE" w:rsidRPr="00A54D4B">
        <w:rPr>
          <w:szCs w:val="22"/>
        </w:rPr>
        <w:t>use</w:t>
      </w:r>
      <w:r w:rsidR="00407AC4">
        <w:rPr>
          <w:szCs w:val="22"/>
        </w:rPr>
        <w:t>d</w:t>
      </w:r>
      <w:r w:rsidR="004226DE" w:rsidRPr="00A54D4B">
        <w:rPr>
          <w:szCs w:val="22"/>
        </w:rPr>
        <w:t xml:space="preserve"> </w:t>
      </w:r>
      <w:r w:rsidR="00407AC4">
        <w:rPr>
          <w:szCs w:val="22"/>
        </w:rPr>
        <w:t>by TT&amp;C division</w:t>
      </w:r>
      <w:r w:rsidR="004226DE" w:rsidRPr="00A54D4B">
        <w:rPr>
          <w:szCs w:val="22"/>
        </w:rPr>
        <w:t>.</w:t>
      </w:r>
    </w:p>
    <w:p w:rsidR="004226DE" w:rsidRPr="00A54D4B" w:rsidRDefault="004226DE" w:rsidP="00F73E11">
      <w:pPr>
        <w:spacing w:after="0"/>
        <w:rPr>
          <w:szCs w:val="22"/>
        </w:rPr>
      </w:pPr>
    </w:p>
    <w:p w:rsidR="00323376" w:rsidRPr="00A54D4B" w:rsidRDefault="00323376" w:rsidP="00F73E11">
      <w:pPr>
        <w:autoSpaceDE w:val="0"/>
        <w:autoSpaceDN w:val="0"/>
        <w:adjustRightInd w:val="0"/>
        <w:spacing w:after="0"/>
        <w:rPr>
          <w:b/>
          <w:bCs/>
          <w:szCs w:val="22"/>
        </w:rPr>
      </w:pPr>
    </w:p>
    <w:p w:rsidR="004226DE" w:rsidRPr="00A54D4B" w:rsidRDefault="004226DE" w:rsidP="00F73E11">
      <w:pPr>
        <w:autoSpaceDE w:val="0"/>
        <w:autoSpaceDN w:val="0"/>
        <w:adjustRightInd w:val="0"/>
        <w:spacing w:after="0"/>
        <w:rPr>
          <w:szCs w:val="22"/>
        </w:rPr>
      </w:pPr>
      <w:r w:rsidRPr="00A54D4B">
        <w:rPr>
          <w:szCs w:val="22"/>
        </w:rPr>
        <w:t xml:space="preserve">The first recommendation encompasses the changes </w:t>
      </w:r>
      <w:r w:rsidR="00407AC4">
        <w:rPr>
          <w:szCs w:val="22"/>
        </w:rPr>
        <w:t>that must be made</w:t>
      </w:r>
      <w:r w:rsidR="00407AC4" w:rsidRPr="00A54D4B">
        <w:rPr>
          <w:szCs w:val="22"/>
        </w:rPr>
        <w:t xml:space="preserve"> </w:t>
      </w:r>
      <w:r w:rsidRPr="00A54D4B">
        <w:rPr>
          <w:szCs w:val="22"/>
        </w:rPr>
        <w:t>to the current</w:t>
      </w:r>
      <w:r w:rsidR="00F73E11" w:rsidRPr="00A54D4B">
        <w:rPr>
          <w:szCs w:val="22"/>
        </w:rPr>
        <w:t xml:space="preserve"> </w:t>
      </w:r>
      <w:r w:rsidRPr="00A54D4B">
        <w:rPr>
          <w:szCs w:val="22"/>
        </w:rPr>
        <w:t>system in order to utilize the new system. The Labview™ interface programs should be</w:t>
      </w:r>
      <w:r w:rsidR="00F73E11" w:rsidRPr="00A54D4B">
        <w:rPr>
          <w:szCs w:val="22"/>
        </w:rPr>
        <w:t xml:space="preserve"> </w:t>
      </w:r>
      <w:r w:rsidRPr="00A54D4B">
        <w:rPr>
          <w:szCs w:val="22"/>
        </w:rPr>
        <w:t>re-written to implement more parallel processing in order to take advantage of the multi</w:t>
      </w:r>
      <w:r w:rsidR="00FB3A58">
        <w:rPr>
          <w:szCs w:val="22"/>
        </w:rPr>
        <w:t>-</w:t>
      </w:r>
      <w:r w:rsidR="00FB3A58" w:rsidRPr="00A54D4B">
        <w:rPr>
          <w:szCs w:val="22"/>
        </w:rPr>
        <w:t>ins</w:t>
      </w:r>
      <w:r w:rsidR="00407AC4">
        <w:rPr>
          <w:szCs w:val="22"/>
        </w:rPr>
        <w:t>t</w:t>
      </w:r>
      <w:r w:rsidR="00FB3A58" w:rsidRPr="00A54D4B">
        <w:rPr>
          <w:szCs w:val="22"/>
        </w:rPr>
        <w:t>a</w:t>
      </w:r>
      <w:r w:rsidR="00407AC4">
        <w:rPr>
          <w:szCs w:val="22"/>
        </w:rPr>
        <w:t>n</w:t>
      </w:r>
      <w:r w:rsidR="00FB3A58" w:rsidRPr="00A54D4B">
        <w:rPr>
          <w:szCs w:val="22"/>
        </w:rPr>
        <w:t>tiable</w:t>
      </w:r>
      <w:r w:rsidR="00F73E11" w:rsidRPr="00A54D4B">
        <w:rPr>
          <w:szCs w:val="22"/>
        </w:rPr>
        <w:t xml:space="preserve"> </w:t>
      </w:r>
      <w:r w:rsidRPr="00A54D4B">
        <w:rPr>
          <w:szCs w:val="22"/>
        </w:rPr>
        <w:t>nature of the code. In addition, the data input to the propagator has changed</w:t>
      </w:r>
      <w:r w:rsidR="00F73E11" w:rsidRPr="00A54D4B">
        <w:rPr>
          <w:szCs w:val="22"/>
        </w:rPr>
        <w:t xml:space="preserve"> </w:t>
      </w:r>
      <w:r w:rsidRPr="00A54D4B">
        <w:rPr>
          <w:szCs w:val="22"/>
        </w:rPr>
        <w:t>and will need updating as well.</w:t>
      </w:r>
    </w:p>
    <w:p w:rsidR="00F73E11" w:rsidRPr="00A54D4B" w:rsidRDefault="00F73E11" w:rsidP="00F73E11">
      <w:pPr>
        <w:autoSpaceDE w:val="0"/>
        <w:autoSpaceDN w:val="0"/>
        <w:adjustRightInd w:val="0"/>
        <w:spacing w:after="0"/>
        <w:rPr>
          <w:szCs w:val="22"/>
        </w:rPr>
      </w:pPr>
    </w:p>
    <w:p w:rsidR="004226DE" w:rsidRPr="00A54D4B" w:rsidRDefault="004226DE" w:rsidP="00F73E11">
      <w:pPr>
        <w:autoSpaceDE w:val="0"/>
        <w:autoSpaceDN w:val="0"/>
        <w:adjustRightInd w:val="0"/>
        <w:spacing w:after="0"/>
        <w:rPr>
          <w:szCs w:val="22"/>
        </w:rPr>
      </w:pPr>
      <w:r w:rsidRPr="00A54D4B">
        <w:rPr>
          <w:szCs w:val="22"/>
        </w:rPr>
        <w:t>IVB SGP4 incorporates many more features than the previous propagation</w:t>
      </w:r>
      <w:r w:rsidR="00F73E11" w:rsidRPr="00A54D4B">
        <w:rPr>
          <w:szCs w:val="22"/>
        </w:rPr>
        <w:t xml:space="preserve"> </w:t>
      </w:r>
      <w:r w:rsidRPr="00A54D4B">
        <w:rPr>
          <w:szCs w:val="22"/>
        </w:rPr>
        <w:t>solution. By having all of these features in the same program, station automation</w:t>
      </w:r>
      <w:r w:rsidR="00F73E11" w:rsidRPr="00A54D4B">
        <w:rPr>
          <w:szCs w:val="22"/>
        </w:rPr>
        <w:t xml:space="preserve"> </w:t>
      </w:r>
      <w:r w:rsidRPr="00A54D4B">
        <w:rPr>
          <w:szCs w:val="22"/>
        </w:rPr>
        <w:t>becomes possible. Interface programs must be written to utilize the raw data provided by</w:t>
      </w:r>
      <w:r w:rsidR="00F73E11" w:rsidRPr="00A54D4B">
        <w:rPr>
          <w:szCs w:val="22"/>
        </w:rPr>
        <w:t xml:space="preserve"> </w:t>
      </w:r>
      <w:r w:rsidRPr="00A54D4B">
        <w:rPr>
          <w:szCs w:val="22"/>
        </w:rPr>
        <w:t>IVB SGP4 in order to drive station systems such as the main antenna, converters, and so</w:t>
      </w:r>
      <w:r w:rsidR="00F73E11" w:rsidRPr="00A54D4B">
        <w:rPr>
          <w:szCs w:val="22"/>
        </w:rPr>
        <w:t xml:space="preserve"> </w:t>
      </w:r>
      <w:r w:rsidRPr="00A54D4B">
        <w:rPr>
          <w:szCs w:val="22"/>
        </w:rPr>
        <w:t>on. The code must also be consistently verified against newer algorithms and odd-orbit</w:t>
      </w:r>
      <w:r w:rsidR="00F73E11" w:rsidRPr="00A54D4B">
        <w:rPr>
          <w:szCs w:val="22"/>
        </w:rPr>
        <w:t xml:space="preserve"> </w:t>
      </w:r>
      <w:r w:rsidRPr="00A54D4B">
        <w:rPr>
          <w:szCs w:val="22"/>
        </w:rPr>
        <w:t>satellites. Doing so will ensure that the program remains up to date and will catch any</w:t>
      </w:r>
    </w:p>
    <w:p w:rsidR="004226DE" w:rsidRPr="00A54D4B" w:rsidRDefault="004226DE" w:rsidP="00F73E11">
      <w:pPr>
        <w:spacing w:after="0"/>
        <w:rPr>
          <w:b/>
          <w:bCs/>
          <w:szCs w:val="22"/>
        </w:rPr>
      </w:pPr>
      <w:r w:rsidRPr="00A54D4B">
        <w:rPr>
          <w:szCs w:val="22"/>
        </w:rPr>
        <w:t>errors.</w:t>
      </w:r>
    </w:p>
    <w:p w:rsidR="004226DE" w:rsidRPr="00A54D4B" w:rsidRDefault="004226DE" w:rsidP="00F73E11">
      <w:pPr>
        <w:spacing w:after="0"/>
        <w:rPr>
          <w:b/>
          <w:bCs/>
          <w:szCs w:val="22"/>
        </w:rPr>
      </w:pPr>
    </w:p>
    <w:p w:rsidR="004226DE" w:rsidRPr="00A54D4B" w:rsidRDefault="004226DE" w:rsidP="00F73E11">
      <w:pPr>
        <w:autoSpaceDE w:val="0"/>
        <w:autoSpaceDN w:val="0"/>
        <w:adjustRightInd w:val="0"/>
        <w:spacing w:after="0"/>
        <w:rPr>
          <w:b/>
          <w:bCs/>
          <w:szCs w:val="22"/>
        </w:rPr>
      </w:pPr>
      <w:r w:rsidRPr="00A54D4B">
        <w:rPr>
          <w:szCs w:val="22"/>
        </w:rPr>
        <w:t>To accomplish all these tasks, human resources along with sufficient technical</w:t>
      </w:r>
      <w:r w:rsidR="00F73E11" w:rsidRPr="00A54D4B">
        <w:rPr>
          <w:szCs w:val="22"/>
        </w:rPr>
        <w:t xml:space="preserve"> </w:t>
      </w:r>
      <w:r w:rsidRPr="00A54D4B">
        <w:rPr>
          <w:szCs w:val="22"/>
        </w:rPr>
        <w:t>support and time must be invested to further this project. If this project is not continued,</w:t>
      </w:r>
      <w:r w:rsidR="00F73E11" w:rsidRPr="00A54D4B">
        <w:rPr>
          <w:szCs w:val="22"/>
        </w:rPr>
        <w:t xml:space="preserve"> </w:t>
      </w:r>
      <w:r w:rsidRPr="00A54D4B">
        <w:rPr>
          <w:szCs w:val="22"/>
        </w:rPr>
        <w:t>then the resources and expertise currently invested will go to waste. In addition, the</w:t>
      </w:r>
      <w:r w:rsidR="00F73E11" w:rsidRPr="00A54D4B">
        <w:rPr>
          <w:szCs w:val="22"/>
        </w:rPr>
        <w:t xml:space="preserve"> </w:t>
      </w:r>
      <w:r w:rsidRPr="00A54D4B">
        <w:rPr>
          <w:szCs w:val="22"/>
        </w:rPr>
        <w:t xml:space="preserve">original problem will persist, </w:t>
      </w:r>
      <w:r w:rsidR="00300B7A">
        <w:rPr>
          <w:szCs w:val="22"/>
        </w:rPr>
        <w:t>increasing</w:t>
      </w:r>
      <w:r w:rsidRPr="00A54D4B">
        <w:rPr>
          <w:szCs w:val="22"/>
        </w:rPr>
        <w:t xml:space="preserve"> costs along the way. It is for this reason that</w:t>
      </w:r>
      <w:r w:rsidR="00F73E11" w:rsidRPr="00A54D4B">
        <w:rPr>
          <w:szCs w:val="22"/>
        </w:rPr>
        <w:t xml:space="preserve"> </w:t>
      </w:r>
      <w:r w:rsidRPr="00A54D4B">
        <w:rPr>
          <w:szCs w:val="22"/>
        </w:rPr>
        <w:t>the final recommendation is for the immediate investment of the above mentioned</w:t>
      </w:r>
      <w:r w:rsidR="00F73E11" w:rsidRPr="00A54D4B">
        <w:rPr>
          <w:szCs w:val="22"/>
        </w:rPr>
        <w:t xml:space="preserve"> </w:t>
      </w:r>
      <w:r w:rsidRPr="00A54D4B">
        <w:rPr>
          <w:szCs w:val="22"/>
        </w:rPr>
        <w:t xml:space="preserve">resources into </w:t>
      </w:r>
      <w:r w:rsidR="00300B7A">
        <w:rPr>
          <w:szCs w:val="22"/>
        </w:rPr>
        <w:t>further</w:t>
      </w:r>
      <w:r w:rsidRPr="00A54D4B">
        <w:rPr>
          <w:szCs w:val="22"/>
        </w:rPr>
        <w:t xml:space="preserve"> development of this project into an operational system.</w:t>
      </w:r>
    </w:p>
    <w:p w:rsidR="004226DE" w:rsidRPr="00A54D4B" w:rsidRDefault="004226DE" w:rsidP="00F73E11">
      <w:pPr>
        <w:spacing w:after="0"/>
        <w:rPr>
          <w:b/>
          <w:bCs/>
          <w:szCs w:val="22"/>
        </w:rPr>
      </w:pPr>
    </w:p>
    <w:sdt>
      <w:sdtPr>
        <w:rPr>
          <w:b/>
          <w:bCs/>
          <w:sz w:val="24"/>
          <w:szCs w:val="28"/>
        </w:rPr>
        <w:id w:val="112099893"/>
        <w:docPartObj>
          <w:docPartGallery w:val="Bibliographies"/>
          <w:docPartUnique/>
        </w:docPartObj>
      </w:sdtPr>
      <w:sdtEndPr>
        <w:rPr>
          <w:sz w:val="28"/>
          <w:szCs w:val="22"/>
        </w:rPr>
      </w:sdtEndPr>
      <w:sdtContent>
        <w:p w:rsidR="00537F5A" w:rsidRPr="00422FB7" w:rsidRDefault="006F1D75" w:rsidP="00F73E11">
          <w:pPr>
            <w:spacing w:after="0"/>
            <w:rPr>
              <w:sz w:val="24"/>
            </w:rPr>
          </w:pPr>
          <w:r w:rsidRPr="00422FB7">
            <w:rPr>
              <w:b/>
              <w:sz w:val="24"/>
            </w:rPr>
            <w:t>References</w:t>
          </w:r>
        </w:p>
        <w:p w:rsidR="00422FB7" w:rsidRDefault="00422FB7" w:rsidP="009D2C86">
          <w:pPr>
            <w:autoSpaceDE w:val="0"/>
            <w:autoSpaceDN w:val="0"/>
            <w:adjustRightInd w:val="0"/>
            <w:spacing w:after="0" w:line="240" w:lineRule="auto"/>
            <w:ind w:left="360" w:hanging="360"/>
            <w:jc w:val="left"/>
            <w:rPr>
              <w:szCs w:val="22"/>
            </w:rPr>
          </w:pPr>
        </w:p>
        <w:p w:rsidR="009D2C86" w:rsidRPr="00422FB7" w:rsidRDefault="009A7751" w:rsidP="009D2C86">
          <w:pPr>
            <w:autoSpaceDE w:val="0"/>
            <w:autoSpaceDN w:val="0"/>
            <w:adjustRightInd w:val="0"/>
            <w:spacing w:after="0" w:line="240" w:lineRule="auto"/>
            <w:ind w:left="360" w:hanging="360"/>
            <w:jc w:val="left"/>
            <w:rPr>
              <w:szCs w:val="22"/>
            </w:rPr>
          </w:pPr>
          <w:r w:rsidRPr="00422FB7">
            <w:rPr>
              <w:szCs w:val="22"/>
            </w:rPr>
            <w:t xml:space="preserve">[1] </w:t>
          </w:r>
          <w:r w:rsidRPr="00422FB7">
            <w:rPr>
              <w:szCs w:val="22"/>
            </w:rPr>
            <w:tab/>
          </w:r>
          <w:r w:rsidR="009D2C86" w:rsidRPr="00422FB7">
            <w:rPr>
              <w:szCs w:val="22"/>
            </w:rPr>
            <w:t>Vallado, David A., Paul Crawford, Richard Hujsak, and Kelso, T. S., "Revisiting Spacetrack Report #3," AIAA/AAS Astrodynamics Specialist Conference, Keystone, CO, Aug 2006.</w:t>
          </w:r>
        </w:p>
        <w:p w:rsidR="009D2C86" w:rsidRPr="00422FB7" w:rsidRDefault="009D2C86" w:rsidP="009D2C86">
          <w:pPr>
            <w:autoSpaceDE w:val="0"/>
            <w:autoSpaceDN w:val="0"/>
            <w:adjustRightInd w:val="0"/>
            <w:spacing w:after="0" w:line="240" w:lineRule="auto"/>
            <w:ind w:left="360" w:hanging="360"/>
            <w:jc w:val="left"/>
            <w:rPr>
              <w:szCs w:val="22"/>
            </w:rPr>
          </w:pPr>
        </w:p>
        <w:p w:rsidR="00422FB7" w:rsidRPr="00422FB7" w:rsidRDefault="009D2C86" w:rsidP="00422FB7">
          <w:pPr>
            <w:spacing w:after="0"/>
            <w:ind w:left="450" w:hanging="450"/>
            <w:rPr>
              <w:szCs w:val="22"/>
            </w:rPr>
          </w:pPr>
          <w:r w:rsidRPr="00422FB7">
            <w:rPr>
              <w:szCs w:val="22"/>
            </w:rPr>
            <w:t xml:space="preserve">[2]  </w:t>
          </w:r>
          <w:r w:rsidR="00422FB7" w:rsidRPr="00422FB7">
            <w:rPr>
              <w:szCs w:val="22"/>
            </w:rPr>
            <w:t xml:space="preserve">Ilia V. Baranov and David Effa, “CSA propagation software development”, WCDE 00087-01, Waterloo Cases in Design Engineering, July 2010 </w:t>
          </w:r>
        </w:p>
        <w:p w:rsidR="00422FB7" w:rsidRPr="00422FB7" w:rsidRDefault="00422FB7" w:rsidP="00422FB7">
          <w:pPr>
            <w:spacing w:after="0"/>
            <w:ind w:left="450" w:hanging="450"/>
            <w:rPr>
              <w:szCs w:val="22"/>
            </w:rPr>
          </w:pPr>
        </w:p>
        <w:p w:rsidR="009A7751" w:rsidRPr="00422FB7" w:rsidRDefault="00422FB7" w:rsidP="00F73E11">
          <w:pPr>
            <w:spacing w:after="0"/>
            <w:ind w:left="450" w:hanging="450"/>
            <w:rPr>
              <w:szCs w:val="22"/>
            </w:rPr>
          </w:pPr>
          <w:r w:rsidRPr="00422FB7">
            <w:rPr>
              <w:szCs w:val="22"/>
            </w:rPr>
            <w:t xml:space="preserve">[3] </w:t>
          </w:r>
          <w:r w:rsidR="009A7751" w:rsidRPr="00422FB7">
            <w:rPr>
              <w:szCs w:val="22"/>
            </w:rPr>
            <w:t>Ilia V. Baranov, “SGP4 Propagation Program Design and Validation”, 1A Work Term Report, Department of Electrical and Software Engineering, University of Waterloo, Waterloo, ON Canada, April 13, 2009</w:t>
          </w:r>
        </w:p>
        <w:p w:rsidR="00422FB7" w:rsidRPr="00422FB7" w:rsidRDefault="00422FB7" w:rsidP="00F73E11">
          <w:pPr>
            <w:spacing w:after="0"/>
            <w:ind w:left="450" w:hanging="450"/>
            <w:rPr>
              <w:szCs w:val="22"/>
            </w:rPr>
          </w:pPr>
        </w:p>
        <w:p w:rsidR="002E0F3B" w:rsidRPr="00422FB7" w:rsidRDefault="002E0F3B" w:rsidP="002E0F3B">
          <w:pPr>
            <w:spacing w:after="0"/>
            <w:rPr>
              <w:b/>
              <w:bCs/>
              <w:szCs w:val="22"/>
            </w:rPr>
          </w:pPr>
          <w:r w:rsidRPr="00422FB7">
            <w:rPr>
              <w:szCs w:val="22"/>
            </w:rPr>
            <w:t>[</w:t>
          </w:r>
          <w:r w:rsidR="00422FB7" w:rsidRPr="00422FB7">
            <w:rPr>
              <w:szCs w:val="22"/>
            </w:rPr>
            <w:t>4</w:t>
          </w:r>
          <w:r w:rsidRPr="00422FB7">
            <w:rPr>
              <w:szCs w:val="22"/>
            </w:rPr>
            <w:t xml:space="preserve">]    </w:t>
          </w:r>
          <w:hyperlink r:id="rId16" w:history="1">
            <w:r w:rsidRPr="00422FB7">
              <w:rPr>
                <w:rStyle w:val="Hyperlink"/>
                <w:color w:val="auto"/>
                <w:szCs w:val="22"/>
              </w:rPr>
              <w:t>http://celestrak.com/publications/AIAA/2006-6753/AIAA-2006-6753.pdf</w:t>
            </w:r>
          </w:hyperlink>
          <w:r w:rsidRPr="00422FB7">
            <w:rPr>
              <w:szCs w:val="22"/>
            </w:rPr>
            <w:t>.</w:t>
          </w:r>
        </w:p>
        <w:p w:rsidR="002E0F3B" w:rsidRPr="00A54D4B" w:rsidRDefault="002E0F3B" w:rsidP="00F73E11">
          <w:pPr>
            <w:spacing w:after="0"/>
            <w:ind w:left="450" w:hanging="450"/>
            <w:rPr>
              <w:szCs w:val="22"/>
            </w:rPr>
          </w:pPr>
        </w:p>
        <w:p w:rsidR="00537F5A" w:rsidRPr="00A54D4B" w:rsidRDefault="00537F5A" w:rsidP="00F73E11">
          <w:pPr>
            <w:spacing w:after="0"/>
            <w:ind w:left="450" w:hanging="450"/>
            <w:rPr>
              <w:szCs w:val="22"/>
            </w:rPr>
          </w:pPr>
        </w:p>
        <w:p w:rsidR="00537F5A" w:rsidRPr="00A54D4B" w:rsidRDefault="008F45A7" w:rsidP="002E0F3B">
          <w:pPr>
            <w:pStyle w:val="Heading1"/>
            <w:rPr>
              <w:szCs w:val="22"/>
            </w:rPr>
          </w:pPr>
        </w:p>
      </w:sdtContent>
    </w:sdt>
    <w:sectPr w:rsidR="00537F5A" w:rsidRPr="00A54D4B" w:rsidSect="004B643D">
      <w:headerReference w:type="default" r:id="rId17"/>
      <w:footerReference w:type="default" r:id="rId18"/>
      <w:pgSz w:w="12240" w:h="15840"/>
      <w:pgMar w:top="1530" w:right="1080" w:bottom="1440" w:left="1985"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33C5" w:rsidRDefault="00B233C5">
      <w:r>
        <w:separator/>
      </w:r>
    </w:p>
  </w:endnote>
  <w:endnote w:type="continuationSeparator" w:id="0">
    <w:p w:rsidR="00B233C5" w:rsidRDefault="00B233C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Lucida Grande">
    <w:panose1 w:val="00000000000000000000"/>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0F4" w:rsidRDefault="008F45A7" w:rsidP="00C4376B">
    <w:pPr>
      <w:pStyle w:val="Footer"/>
      <w:framePr w:wrap="around" w:vAnchor="text" w:hAnchor="margin" w:xAlign="right" w:y="1"/>
      <w:rPr>
        <w:rStyle w:val="PageNumber"/>
      </w:rPr>
    </w:pPr>
    <w:r>
      <w:rPr>
        <w:rStyle w:val="PageNumber"/>
      </w:rPr>
      <w:fldChar w:fldCharType="begin"/>
    </w:r>
    <w:r w:rsidR="008E70F4">
      <w:rPr>
        <w:rStyle w:val="PageNumber"/>
      </w:rPr>
      <w:instrText xml:space="preserve">PAGE  </w:instrText>
    </w:r>
    <w:r>
      <w:rPr>
        <w:rStyle w:val="PageNumber"/>
      </w:rPr>
      <w:fldChar w:fldCharType="end"/>
    </w:r>
  </w:p>
  <w:p w:rsidR="008E70F4" w:rsidRDefault="008E70F4" w:rsidP="00C4376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0F4" w:rsidRPr="00873FA4" w:rsidRDefault="008F45A7" w:rsidP="00754D7B">
    <w:pPr>
      <w:pStyle w:val="Footer"/>
      <w:framePr w:wrap="around" w:vAnchor="page" w:hAnchor="page" w:x="11613" w:y="14522" w:anchorLock="1"/>
      <w:rPr>
        <w:rStyle w:val="PageNumber"/>
        <w:rFonts w:ascii="Arial" w:hAnsi="Arial"/>
        <w:sz w:val="16"/>
      </w:rPr>
    </w:pPr>
    <w:r w:rsidRPr="008F45A7">
      <w:rPr>
        <w:rStyle w:val="PageNumber"/>
        <w:sz w:val="16"/>
      </w:rPr>
      <w:fldChar w:fldCharType="begin"/>
    </w:r>
    <w:r w:rsidR="008E70F4" w:rsidRPr="00873FA4">
      <w:rPr>
        <w:rStyle w:val="PageNumber"/>
        <w:rFonts w:ascii="Arial" w:hAnsi="Arial"/>
        <w:sz w:val="16"/>
      </w:rPr>
      <w:instrText xml:space="preserve">PAGE  </w:instrText>
    </w:r>
    <w:r w:rsidRPr="00873FA4">
      <w:rPr>
        <w:rStyle w:val="PageNumber"/>
        <w:rFonts w:ascii="Arial" w:hAnsi="Arial"/>
        <w:sz w:val="16"/>
      </w:rPr>
      <w:fldChar w:fldCharType="separate"/>
    </w:r>
    <w:r w:rsidR="00B233C5">
      <w:rPr>
        <w:rStyle w:val="PageNumber"/>
        <w:rFonts w:ascii="Arial" w:hAnsi="Arial"/>
        <w:noProof/>
        <w:sz w:val="16"/>
      </w:rPr>
      <w:t>1</w:t>
    </w:r>
    <w:r w:rsidRPr="00873FA4">
      <w:rPr>
        <w:rStyle w:val="PageNumber"/>
        <w:rFonts w:ascii="Arial" w:hAnsi="Arial"/>
        <w:sz w:val="16"/>
      </w:rPr>
      <w:fldChar w:fldCharType="end"/>
    </w:r>
  </w:p>
  <w:p w:rsidR="008E70F4" w:rsidRDefault="008E70F4" w:rsidP="004B643D">
    <w:pPr>
      <w:pStyle w:val="Cover-Footnote"/>
    </w:pPr>
    <w:r w:rsidRPr="00E53DC0">
      <w:t xml:space="preserve">Ilia V. Baranov and David Effa </w:t>
    </w:r>
    <w:r w:rsidRPr="00257E39">
      <w:t>prepared this design case for classroom use.  The authors do not intend to illustrate either effective or ineffective handling of an engineering situation.  The authors may have disguised certain names and other identifying information to protect confidentiality.</w:t>
    </w:r>
  </w:p>
  <w:p w:rsidR="008E70F4" w:rsidRPr="00257E39" w:rsidRDefault="008E70F4" w:rsidP="004B643D">
    <w:pPr>
      <w:pStyle w:val="Cover-Footnote"/>
    </w:pPr>
    <w:r w:rsidRPr="00257E39">
      <w:t xml:space="preserve">Waterloo Cases in Design Engineering prohibits </w:t>
    </w:r>
    <w:r w:rsidRPr="00EF3AB8">
      <w:t xml:space="preserve">any </w:t>
    </w:r>
    <w:r w:rsidRPr="00257E39">
      <w:t>form of reproduction, storage or transmittal of this document without its written permission.  This material is not covered under authorization of CanCopy or any reproduction rights organization.  To order copies or request permission to reproduce materials contact Waterloo Cases in Design Engineering c/o Department of Mechanical Engineering, University of Waterloo, Waterloo, Ontario, Canad</w:t>
    </w:r>
    <w:r>
      <w:t xml:space="preserve">a, N2L 3G1. E-mail: </w:t>
    </w:r>
    <w:r w:rsidRPr="005E4E3D">
      <w:rPr>
        <w:color w:val="0101BF"/>
        <w:u w:val="single"/>
      </w:rPr>
      <w:t>design</w:t>
    </w:r>
    <w:r>
      <w:rPr>
        <w:color w:val="0101BF"/>
        <w:u w:val="single"/>
      </w:rPr>
      <w:t>@mme.</w:t>
    </w:r>
    <w:r w:rsidRPr="005E4E3D">
      <w:rPr>
        <w:color w:val="0101BF"/>
        <w:u w:val="single"/>
      </w:rPr>
      <w:t>uwaterloo.ca</w:t>
    </w:r>
    <w:r>
      <w:t xml:space="preserve"> </w:t>
    </w:r>
  </w:p>
  <w:p w:rsidR="008E70F4" w:rsidRDefault="008E70F4" w:rsidP="004B643D">
    <w:pPr>
      <w:pStyle w:val="Cover-Footnote"/>
    </w:pPr>
  </w:p>
  <w:p w:rsidR="008E70F4" w:rsidRPr="00873FA4" w:rsidRDefault="008E70F4" w:rsidP="004B643D">
    <w:pPr>
      <w:pStyle w:val="Cover-Footnote"/>
      <w:rPr>
        <w:rFonts w:ascii="Arial" w:hAnsi="Arial"/>
        <w:sz w:val="16"/>
      </w:rPr>
    </w:pPr>
    <w:r>
      <w:t xml:space="preserve">Copyright © 2010 </w:t>
    </w:r>
    <w:r w:rsidRPr="00E53DC0">
      <w:t>Ilia V. Baranov, Amrita Yasin and David</w:t>
    </w:r>
    <w:r w:rsidRPr="00257E39">
      <w:t>. Used by University of Waterloo with permission.</w:t>
    </w:r>
    <w:r>
      <w:rPr>
        <w:rFonts w:ascii="Arial" w:hAnsi="Arial"/>
        <w:sz w:val="16"/>
      </w:rPr>
      <w:tab/>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0F4" w:rsidRPr="00873FA4" w:rsidRDefault="008F45A7" w:rsidP="00754D7B">
    <w:pPr>
      <w:pStyle w:val="Footer"/>
      <w:framePr w:wrap="around" w:vAnchor="page" w:hAnchor="page" w:x="11613" w:y="14522" w:anchorLock="1"/>
      <w:rPr>
        <w:rStyle w:val="PageNumber"/>
        <w:rFonts w:ascii="Arial" w:hAnsi="Arial"/>
        <w:sz w:val="16"/>
      </w:rPr>
    </w:pPr>
    <w:r w:rsidRPr="008F45A7">
      <w:rPr>
        <w:rStyle w:val="PageNumber"/>
        <w:sz w:val="16"/>
      </w:rPr>
      <w:fldChar w:fldCharType="begin"/>
    </w:r>
    <w:r w:rsidR="008E70F4" w:rsidRPr="00873FA4">
      <w:rPr>
        <w:rStyle w:val="PageNumber"/>
        <w:rFonts w:ascii="Arial" w:hAnsi="Arial"/>
        <w:sz w:val="16"/>
      </w:rPr>
      <w:instrText xml:space="preserve">PAGE  </w:instrText>
    </w:r>
    <w:r w:rsidRPr="00873FA4">
      <w:rPr>
        <w:rStyle w:val="PageNumber"/>
        <w:rFonts w:ascii="Arial" w:hAnsi="Arial"/>
        <w:sz w:val="16"/>
      </w:rPr>
      <w:fldChar w:fldCharType="separate"/>
    </w:r>
    <w:r w:rsidR="000149E0">
      <w:rPr>
        <w:rStyle w:val="PageNumber"/>
        <w:rFonts w:ascii="Arial" w:hAnsi="Arial"/>
        <w:noProof/>
        <w:sz w:val="16"/>
      </w:rPr>
      <w:t>7</w:t>
    </w:r>
    <w:r w:rsidRPr="00873FA4">
      <w:rPr>
        <w:rStyle w:val="PageNumber"/>
        <w:rFonts w:ascii="Arial" w:hAnsi="Arial"/>
        <w:sz w:val="16"/>
      </w:rPr>
      <w:fldChar w:fldCharType="end"/>
    </w:r>
  </w:p>
  <w:p w:rsidR="008E70F4" w:rsidRPr="00873FA4" w:rsidRDefault="008E70F4" w:rsidP="009239E5">
    <w:pPr>
      <w:rPr>
        <w:rFonts w:ascii="Arial" w:hAnsi="Arial"/>
        <w:sz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33C5" w:rsidRDefault="00B233C5">
      <w:r>
        <w:separator/>
      </w:r>
    </w:p>
  </w:footnote>
  <w:footnote w:type="continuationSeparator" w:id="0">
    <w:p w:rsidR="00B233C5" w:rsidRDefault="00B233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0F4" w:rsidRDefault="008E70F4">
    <w:pPr>
      <w:pStyle w:val="Header"/>
    </w:pPr>
    <w:r>
      <w:rPr>
        <w:noProof/>
      </w:rPr>
      <w:drawing>
        <wp:anchor distT="0" distB="0" distL="114300" distR="114300" simplePos="0" relativeHeight="251659264" behindDoc="1" locked="1" layoutInCell="1" allowOverlap="0">
          <wp:simplePos x="0" y="0"/>
          <wp:positionH relativeFrom="page">
            <wp:align>left</wp:align>
          </wp:positionH>
          <wp:positionV relativeFrom="page">
            <wp:align>top</wp:align>
          </wp:positionV>
          <wp:extent cx="7785100" cy="10071100"/>
          <wp:effectExtent l="19050" t="0" r="6350" b="0"/>
          <wp:wrapNone/>
          <wp:docPr id="13" name="Picture 13" descr="Intro_pageV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ntro_pageVR3"/>
                  <pic:cNvPicPr>
                    <a:picLocks noChangeAspect="1" noChangeArrowheads="1"/>
                  </pic:cNvPicPr>
                </pic:nvPicPr>
                <pic:blipFill>
                  <a:blip r:embed="rId1"/>
                  <a:srcRect/>
                  <a:stretch>
                    <a:fillRect/>
                  </a:stretch>
                </pic:blipFill>
                <pic:spPr bwMode="auto">
                  <a:xfrm>
                    <a:off x="0" y="0"/>
                    <a:ext cx="7785100" cy="10071100"/>
                  </a:xfrm>
                  <a:prstGeom prst="rect">
                    <a:avLst/>
                  </a:prstGeom>
                  <a:noFill/>
                  <a:ln w="9525">
                    <a:noFill/>
                    <a:miter lim="800000"/>
                    <a:headEnd/>
                    <a:tailEnd/>
                  </a:ln>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E70F4" w:rsidRDefault="008F45A7" w:rsidP="00537F5A">
    <w:pPr>
      <w:pStyle w:val="Header"/>
      <w:jc w:val="left"/>
    </w:pPr>
    <w:r w:rsidRPr="008F45A7">
      <w:rPr>
        <w:szCs w:val="20"/>
      </w:rPr>
      <w:pict>
        <v:shapetype id="_x0000_t202" coordsize="21600,21600" o:spt="202" path="m,l,21600r21600,l21600,xe">
          <v:stroke joinstyle="miter"/>
          <v:path gradientshapeok="t" o:connecttype="rect"/>
        </v:shapetype>
        <v:shape id="_x0000_s2049" type="#_x0000_t202" style="position:absolute;margin-left:-1in;margin-top:1.8pt;width:162.8pt;height:16.05pt;z-index:251656192" filled="f" stroked="f">
          <v:textbox style="mso-next-textbox:#_x0000_s2049" inset=",0">
            <w:txbxContent>
              <w:p w:rsidR="008E70F4" w:rsidRPr="00D8055E" w:rsidRDefault="008E70F4" w:rsidP="00D8055E">
                <w:pPr>
                  <w:pStyle w:val="ListParagraph"/>
                  <w:jc w:val="left"/>
                  <w:rPr>
                    <w:rStyle w:val="BookTitle"/>
                  </w:rPr>
                </w:pPr>
                <w:r w:rsidRPr="00D8055E">
                  <w:rPr>
                    <w:rStyle w:val="BookTitle"/>
                  </w:rPr>
                  <w:t>WCDE-00</w:t>
                </w:r>
                <w:r>
                  <w:rPr>
                    <w:rStyle w:val="BookTitle"/>
                  </w:rPr>
                  <w:t>087</w:t>
                </w:r>
                <w:r w:rsidRPr="00D8055E">
                  <w:rPr>
                    <w:rStyle w:val="BookTitle"/>
                  </w:rPr>
                  <w:t>-</w:t>
                </w:r>
                <w:r w:rsidR="00607017">
                  <w:rPr>
                    <w:rStyle w:val="BookTitle"/>
                  </w:rPr>
                  <w:t>03</w:t>
                </w:r>
                <w:r w:rsidRPr="00D8055E">
                  <w:rPr>
                    <w:rStyle w:val="BookTitle"/>
                  </w:rPr>
                  <w:t xml:space="preserve"> </w:t>
                </w:r>
              </w:p>
              <w:p w:rsidR="008E70F4" w:rsidRDefault="008E70F4" w:rsidP="00C4376B">
                <w:pPr>
                  <w:ind w:left="630" w:right="-391" w:hanging="530"/>
                  <w:jc w:val="right"/>
                </w:pPr>
              </w:p>
            </w:txbxContent>
          </v:textbox>
        </v:shape>
      </w:pict>
    </w:r>
    <w:r w:rsidRPr="008F45A7">
      <w:rPr>
        <w:noProof/>
        <w:szCs w:val="20"/>
      </w:rPr>
      <w:pict>
        <v:shape id="_x0000_s2050" type="#_x0000_t202" style="position:absolute;margin-left:190pt;margin-top:-3.05pt;width:286.9pt;height:39.3pt;z-index:251658240" filled="f" stroked="f">
          <v:fill o:detectmouseclick="t"/>
          <v:textbox style="mso-next-textbox:#_x0000_s2050" inset=",0,,7.2pt">
            <w:txbxContent>
              <w:p w:rsidR="008E70F4" w:rsidRPr="005C02B5" w:rsidRDefault="008E70F4" w:rsidP="005C02B5">
                <w:pPr>
                  <w:pStyle w:val="Quote"/>
                  <w:jc w:val="right"/>
                </w:pPr>
                <w:r w:rsidRPr="005C02B5">
                  <w:t xml:space="preserve"> CSA Propagation </w:t>
                </w:r>
                <w:r w:rsidR="00607017">
                  <w:t>Software Development</w:t>
                </w:r>
              </w:p>
            </w:txbxContent>
          </v:textbox>
        </v:shape>
      </w:pict>
    </w:r>
    <w:r w:rsidR="008E70F4">
      <w:rPr>
        <w:noProof/>
      </w:rPr>
      <w:drawing>
        <wp:anchor distT="0" distB="0" distL="114300" distR="114300" simplePos="0" relativeHeight="251657216" behindDoc="1" locked="0" layoutInCell="1" allowOverlap="1">
          <wp:simplePos x="0" y="0"/>
          <wp:positionH relativeFrom="page">
            <wp:align>left</wp:align>
          </wp:positionH>
          <wp:positionV relativeFrom="page">
            <wp:align>top</wp:align>
          </wp:positionV>
          <wp:extent cx="7785100" cy="10058400"/>
          <wp:effectExtent l="19050" t="0" r="6350" b="0"/>
          <wp:wrapNone/>
          <wp:docPr id="7" name="Picture 7" descr="Content_pageV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ontent_pageVR2"/>
                  <pic:cNvPicPr>
                    <a:picLocks noChangeAspect="1" noChangeArrowheads="1"/>
                  </pic:cNvPicPr>
                </pic:nvPicPr>
                <pic:blipFill>
                  <a:blip r:embed="rId1"/>
                  <a:srcRect/>
                  <a:stretch>
                    <a:fillRect/>
                  </a:stretch>
                </pic:blipFill>
                <pic:spPr bwMode="auto">
                  <a:xfrm>
                    <a:off x="0" y="0"/>
                    <a:ext cx="7785100" cy="1005840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0682E1E8"/>
    <w:lvl w:ilvl="0">
      <w:start w:val="1"/>
      <w:numFmt w:val="decimal"/>
      <w:lvlText w:val="%1."/>
      <w:lvlJc w:val="left"/>
      <w:pPr>
        <w:tabs>
          <w:tab w:val="num" w:pos="1492"/>
        </w:tabs>
        <w:ind w:left="1492" w:hanging="360"/>
      </w:pPr>
    </w:lvl>
  </w:abstractNum>
  <w:abstractNum w:abstractNumId="1">
    <w:nsid w:val="FFFFFF7D"/>
    <w:multiLevelType w:val="singleLevel"/>
    <w:tmpl w:val="7FA2035A"/>
    <w:lvl w:ilvl="0">
      <w:start w:val="1"/>
      <w:numFmt w:val="decimal"/>
      <w:lvlText w:val="%1."/>
      <w:lvlJc w:val="left"/>
      <w:pPr>
        <w:tabs>
          <w:tab w:val="num" w:pos="1209"/>
        </w:tabs>
        <w:ind w:left="1209" w:hanging="360"/>
      </w:pPr>
    </w:lvl>
  </w:abstractNum>
  <w:abstractNum w:abstractNumId="2">
    <w:nsid w:val="FFFFFF7E"/>
    <w:multiLevelType w:val="singleLevel"/>
    <w:tmpl w:val="B43257D2"/>
    <w:lvl w:ilvl="0">
      <w:start w:val="1"/>
      <w:numFmt w:val="decimal"/>
      <w:lvlText w:val="%1."/>
      <w:lvlJc w:val="left"/>
      <w:pPr>
        <w:tabs>
          <w:tab w:val="num" w:pos="926"/>
        </w:tabs>
        <w:ind w:left="926" w:hanging="360"/>
      </w:pPr>
    </w:lvl>
  </w:abstractNum>
  <w:abstractNum w:abstractNumId="3">
    <w:nsid w:val="FFFFFF7F"/>
    <w:multiLevelType w:val="singleLevel"/>
    <w:tmpl w:val="ABC67C86"/>
    <w:lvl w:ilvl="0">
      <w:start w:val="1"/>
      <w:numFmt w:val="decimal"/>
      <w:lvlText w:val="%1."/>
      <w:lvlJc w:val="left"/>
      <w:pPr>
        <w:tabs>
          <w:tab w:val="num" w:pos="643"/>
        </w:tabs>
        <w:ind w:left="643" w:hanging="360"/>
      </w:pPr>
    </w:lvl>
  </w:abstractNum>
  <w:abstractNum w:abstractNumId="4">
    <w:nsid w:val="FFFFFF80"/>
    <w:multiLevelType w:val="singleLevel"/>
    <w:tmpl w:val="ED987E9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10070B2"/>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F3DE20E8"/>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5C9C495E"/>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4EE64CCC"/>
    <w:lvl w:ilvl="0">
      <w:start w:val="1"/>
      <w:numFmt w:val="decimal"/>
      <w:lvlText w:val="%1."/>
      <w:lvlJc w:val="left"/>
      <w:pPr>
        <w:tabs>
          <w:tab w:val="num" w:pos="360"/>
        </w:tabs>
        <w:ind w:left="360" w:hanging="360"/>
      </w:pPr>
    </w:lvl>
  </w:abstractNum>
  <w:abstractNum w:abstractNumId="9">
    <w:nsid w:val="FFFFFF89"/>
    <w:multiLevelType w:val="singleLevel"/>
    <w:tmpl w:val="C45A6E14"/>
    <w:lvl w:ilvl="0">
      <w:start w:val="1"/>
      <w:numFmt w:val="bullet"/>
      <w:lvlText w:val=""/>
      <w:lvlJc w:val="left"/>
      <w:pPr>
        <w:tabs>
          <w:tab w:val="num" w:pos="360"/>
        </w:tabs>
        <w:ind w:left="360" w:hanging="360"/>
      </w:pPr>
      <w:rPr>
        <w:rFonts w:ascii="Symbol" w:hAnsi="Symbol" w:hint="default"/>
      </w:rPr>
    </w:lvl>
  </w:abstractNum>
  <w:abstractNum w:abstractNumId="10">
    <w:nsid w:val="10D276B8"/>
    <w:multiLevelType w:val="hybridMultilevel"/>
    <w:tmpl w:val="8646D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3E2767B"/>
    <w:multiLevelType w:val="hybridMultilevel"/>
    <w:tmpl w:val="D0A01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EB533BC"/>
    <w:multiLevelType w:val="hybridMultilevel"/>
    <w:tmpl w:val="EE641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F2744E5"/>
    <w:multiLevelType w:val="hybridMultilevel"/>
    <w:tmpl w:val="93F474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3731398"/>
    <w:multiLevelType w:val="hybridMultilevel"/>
    <w:tmpl w:val="AF3E5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A5F0439"/>
    <w:multiLevelType w:val="hybridMultilevel"/>
    <w:tmpl w:val="51BE60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ECA0B3C"/>
    <w:multiLevelType w:val="hybridMultilevel"/>
    <w:tmpl w:val="7DFEE8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FF25D08"/>
    <w:multiLevelType w:val="hybridMultilevel"/>
    <w:tmpl w:val="780286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5AB6928"/>
    <w:multiLevelType w:val="hybridMultilevel"/>
    <w:tmpl w:val="D6EED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A16677E"/>
    <w:multiLevelType w:val="hybridMultilevel"/>
    <w:tmpl w:val="2ABA9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2A972A1"/>
    <w:multiLevelType w:val="hybridMultilevel"/>
    <w:tmpl w:val="BDA282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B947DE4"/>
    <w:multiLevelType w:val="hybridMultilevel"/>
    <w:tmpl w:val="DCFE8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F907E4"/>
    <w:multiLevelType w:val="hybridMultilevel"/>
    <w:tmpl w:val="C05AD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D363687"/>
    <w:multiLevelType w:val="hybridMultilevel"/>
    <w:tmpl w:val="FBF6B1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DD33B8B"/>
    <w:multiLevelType w:val="hybridMultilevel"/>
    <w:tmpl w:val="1CBCB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79F02D4"/>
    <w:multiLevelType w:val="hybridMultilevel"/>
    <w:tmpl w:val="780A7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90D58BC"/>
    <w:multiLevelType w:val="hybridMultilevel"/>
    <w:tmpl w:val="C0342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9A51CF1"/>
    <w:multiLevelType w:val="hybridMultilevel"/>
    <w:tmpl w:val="EF7E3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F624B91"/>
    <w:multiLevelType w:val="hybridMultilevel"/>
    <w:tmpl w:val="3D72A5E6"/>
    <w:lvl w:ilvl="0" w:tplc="D090D50E">
      <w:start w:val="1"/>
      <w:numFmt w:val="decimal"/>
      <w:lvlText w:val="%1."/>
      <w:lvlJc w:val="left"/>
      <w:pPr>
        <w:ind w:left="288" w:hanging="288"/>
      </w:pPr>
      <w:rPr>
        <w:rFonts w:hint="default"/>
        <w:b w:val="0"/>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29">
    <w:nsid w:val="756F7C7E"/>
    <w:multiLevelType w:val="hybridMultilevel"/>
    <w:tmpl w:val="5DE0EE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62076DF"/>
    <w:multiLevelType w:val="hybridMultilevel"/>
    <w:tmpl w:val="06A67BD6"/>
    <w:lvl w:ilvl="0" w:tplc="88F247E2">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848471C"/>
    <w:multiLevelType w:val="hybridMultilevel"/>
    <w:tmpl w:val="CF1ACA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3"/>
  </w:num>
  <w:num w:numId="12">
    <w:abstractNumId w:val="21"/>
  </w:num>
  <w:num w:numId="13">
    <w:abstractNumId w:val="28"/>
  </w:num>
  <w:num w:numId="14">
    <w:abstractNumId w:val="30"/>
  </w:num>
  <w:num w:numId="15">
    <w:abstractNumId w:val="31"/>
  </w:num>
  <w:num w:numId="16">
    <w:abstractNumId w:val="10"/>
  </w:num>
  <w:num w:numId="17">
    <w:abstractNumId w:val="29"/>
  </w:num>
  <w:num w:numId="18">
    <w:abstractNumId w:val="16"/>
  </w:num>
  <w:num w:numId="19">
    <w:abstractNumId w:val="20"/>
  </w:num>
  <w:num w:numId="20">
    <w:abstractNumId w:val="18"/>
  </w:num>
  <w:num w:numId="21">
    <w:abstractNumId w:val="17"/>
  </w:num>
  <w:num w:numId="22">
    <w:abstractNumId w:val="12"/>
  </w:num>
  <w:num w:numId="23">
    <w:abstractNumId w:val="24"/>
  </w:num>
  <w:num w:numId="24">
    <w:abstractNumId w:val="13"/>
  </w:num>
  <w:num w:numId="25">
    <w:abstractNumId w:val="25"/>
  </w:num>
  <w:num w:numId="26">
    <w:abstractNumId w:val="27"/>
  </w:num>
  <w:num w:numId="27">
    <w:abstractNumId w:val="26"/>
  </w:num>
  <w:num w:numId="28">
    <w:abstractNumId w:val="19"/>
  </w:num>
  <w:num w:numId="29">
    <w:abstractNumId w:val="22"/>
  </w:num>
  <w:num w:numId="30">
    <w:abstractNumId w:val="11"/>
  </w:num>
  <w:num w:numId="31">
    <w:abstractNumId w:val="14"/>
  </w:num>
  <w:num w:numId="32">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embedSystemFonts/>
  <w:stylePaneFormatFilter w:val="3F04"/>
  <w:stylePaneSortMethod w:val="0000"/>
  <w:trackRevisions/>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savePreviewPicture/>
  <w:doNotValidateAgainstSchema/>
  <w:doNotDemarcateInvalidXml/>
  <w:hdrShapeDefaults>
    <o:shapedefaults v:ext="edit" spidmax="83970"/>
    <o:shapelayout v:ext="edit">
      <o:idmap v:ext="edit" data="2"/>
    </o:shapelayout>
  </w:hdrShapeDefaults>
  <w:footnotePr>
    <w:footnote w:id="-1"/>
    <w:footnote w:id="0"/>
  </w:footnotePr>
  <w:endnotePr>
    <w:endnote w:id="-1"/>
    <w:endnote w:id="0"/>
  </w:endnotePr>
  <w:compat/>
  <w:rsids>
    <w:rsidRoot w:val="000D2449"/>
    <w:rsid w:val="00001C48"/>
    <w:rsid w:val="00007757"/>
    <w:rsid w:val="000149E0"/>
    <w:rsid w:val="00016279"/>
    <w:rsid w:val="0002067B"/>
    <w:rsid w:val="0002102C"/>
    <w:rsid w:val="00023FA7"/>
    <w:rsid w:val="00030CEF"/>
    <w:rsid w:val="00030D56"/>
    <w:rsid w:val="00030E5D"/>
    <w:rsid w:val="0003220A"/>
    <w:rsid w:val="00035104"/>
    <w:rsid w:val="000351C1"/>
    <w:rsid w:val="00040205"/>
    <w:rsid w:val="00040C53"/>
    <w:rsid w:val="00041B71"/>
    <w:rsid w:val="000446B1"/>
    <w:rsid w:val="00045C4E"/>
    <w:rsid w:val="000502E2"/>
    <w:rsid w:val="0005123D"/>
    <w:rsid w:val="000535D9"/>
    <w:rsid w:val="00054109"/>
    <w:rsid w:val="00060925"/>
    <w:rsid w:val="0006115F"/>
    <w:rsid w:val="000641C8"/>
    <w:rsid w:val="0007094A"/>
    <w:rsid w:val="000710F5"/>
    <w:rsid w:val="00072E45"/>
    <w:rsid w:val="00077983"/>
    <w:rsid w:val="00081FC3"/>
    <w:rsid w:val="00082A4D"/>
    <w:rsid w:val="00086D70"/>
    <w:rsid w:val="00090AC0"/>
    <w:rsid w:val="00093239"/>
    <w:rsid w:val="000A5B8D"/>
    <w:rsid w:val="000A7B88"/>
    <w:rsid w:val="000B278C"/>
    <w:rsid w:val="000C0999"/>
    <w:rsid w:val="000C3178"/>
    <w:rsid w:val="000C4406"/>
    <w:rsid w:val="000C5F30"/>
    <w:rsid w:val="000C6ED1"/>
    <w:rsid w:val="000C7011"/>
    <w:rsid w:val="000D2449"/>
    <w:rsid w:val="000D5F47"/>
    <w:rsid w:val="000E24A7"/>
    <w:rsid w:val="000F2D90"/>
    <w:rsid w:val="000F653B"/>
    <w:rsid w:val="00102723"/>
    <w:rsid w:val="0011178B"/>
    <w:rsid w:val="0011539D"/>
    <w:rsid w:val="00115689"/>
    <w:rsid w:val="00124DBF"/>
    <w:rsid w:val="00126256"/>
    <w:rsid w:val="00126DAB"/>
    <w:rsid w:val="00130F06"/>
    <w:rsid w:val="00136B18"/>
    <w:rsid w:val="00140AD3"/>
    <w:rsid w:val="00141E62"/>
    <w:rsid w:val="0014325D"/>
    <w:rsid w:val="001470D2"/>
    <w:rsid w:val="00147222"/>
    <w:rsid w:val="00156A96"/>
    <w:rsid w:val="0016277A"/>
    <w:rsid w:val="00162B5E"/>
    <w:rsid w:val="00163379"/>
    <w:rsid w:val="00167C0D"/>
    <w:rsid w:val="001752D3"/>
    <w:rsid w:val="0017530D"/>
    <w:rsid w:val="00175B11"/>
    <w:rsid w:val="0017626E"/>
    <w:rsid w:val="001779EE"/>
    <w:rsid w:val="001829FB"/>
    <w:rsid w:val="00182EB0"/>
    <w:rsid w:val="0018468C"/>
    <w:rsid w:val="00190384"/>
    <w:rsid w:val="00192CED"/>
    <w:rsid w:val="0019461D"/>
    <w:rsid w:val="0019781B"/>
    <w:rsid w:val="001A3322"/>
    <w:rsid w:val="001A3FAF"/>
    <w:rsid w:val="001A4335"/>
    <w:rsid w:val="001A5B0F"/>
    <w:rsid w:val="001A60FD"/>
    <w:rsid w:val="001B18B5"/>
    <w:rsid w:val="001B7EC0"/>
    <w:rsid w:val="001C151E"/>
    <w:rsid w:val="001C1D43"/>
    <w:rsid w:val="001C1EC6"/>
    <w:rsid w:val="001C23B4"/>
    <w:rsid w:val="001C77C8"/>
    <w:rsid w:val="001D1382"/>
    <w:rsid w:val="001D2CB2"/>
    <w:rsid w:val="001D301D"/>
    <w:rsid w:val="001D349F"/>
    <w:rsid w:val="001D640A"/>
    <w:rsid w:val="001D66FC"/>
    <w:rsid w:val="001E3AF4"/>
    <w:rsid w:val="001E6858"/>
    <w:rsid w:val="001F0D62"/>
    <w:rsid w:val="00200D00"/>
    <w:rsid w:val="00202EAD"/>
    <w:rsid w:val="00207CBA"/>
    <w:rsid w:val="0021045B"/>
    <w:rsid w:val="00217F55"/>
    <w:rsid w:val="0022734B"/>
    <w:rsid w:val="00227BC0"/>
    <w:rsid w:val="00236EA3"/>
    <w:rsid w:val="00240E35"/>
    <w:rsid w:val="00262B7B"/>
    <w:rsid w:val="002654B6"/>
    <w:rsid w:val="002666E8"/>
    <w:rsid w:val="0027131D"/>
    <w:rsid w:val="00275287"/>
    <w:rsid w:val="002757C1"/>
    <w:rsid w:val="002760A9"/>
    <w:rsid w:val="002900CA"/>
    <w:rsid w:val="002904C8"/>
    <w:rsid w:val="00291C68"/>
    <w:rsid w:val="002930F1"/>
    <w:rsid w:val="00296805"/>
    <w:rsid w:val="0029755F"/>
    <w:rsid w:val="00297695"/>
    <w:rsid w:val="002A03B6"/>
    <w:rsid w:val="002A0B80"/>
    <w:rsid w:val="002A160E"/>
    <w:rsid w:val="002A74F3"/>
    <w:rsid w:val="002B1DBD"/>
    <w:rsid w:val="002B2830"/>
    <w:rsid w:val="002B2FD0"/>
    <w:rsid w:val="002C2D85"/>
    <w:rsid w:val="002C3418"/>
    <w:rsid w:val="002C4CA9"/>
    <w:rsid w:val="002C7F2A"/>
    <w:rsid w:val="002D2139"/>
    <w:rsid w:val="002D3641"/>
    <w:rsid w:val="002D50A4"/>
    <w:rsid w:val="002D745A"/>
    <w:rsid w:val="002E0F3B"/>
    <w:rsid w:val="002E126F"/>
    <w:rsid w:val="002E2999"/>
    <w:rsid w:val="002E35AF"/>
    <w:rsid w:val="002E3CD2"/>
    <w:rsid w:val="002F0C3A"/>
    <w:rsid w:val="002F347A"/>
    <w:rsid w:val="002F3E3F"/>
    <w:rsid w:val="002F4A73"/>
    <w:rsid w:val="00300B7A"/>
    <w:rsid w:val="0030147A"/>
    <w:rsid w:val="00305078"/>
    <w:rsid w:val="003064C3"/>
    <w:rsid w:val="00311423"/>
    <w:rsid w:val="00313C87"/>
    <w:rsid w:val="00314580"/>
    <w:rsid w:val="00314D61"/>
    <w:rsid w:val="00315307"/>
    <w:rsid w:val="003201BA"/>
    <w:rsid w:val="00323376"/>
    <w:rsid w:val="00331723"/>
    <w:rsid w:val="00335489"/>
    <w:rsid w:val="00337A9E"/>
    <w:rsid w:val="003415E6"/>
    <w:rsid w:val="00341CC0"/>
    <w:rsid w:val="0034208F"/>
    <w:rsid w:val="0034467F"/>
    <w:rsid w:val="00344A49"/>
    <w:rsid w:val="0034579E"/>
    <w:rsid w:val="00346709"/>
    <w:rsid w:val="00347CC0"/>
    <w:rsid w:val="00351CF4"/>
    <w:rsid w:val="0035278B"/>
    <w:rsid w:val="003537B8"/>
    <w:rsid w:val="00357476"/>
    <w:rsid w:val="00360320"/>
    <w:rsid w:val="003624FC"/>
    <w:rsid w:val="00364948"/>
    <w:rsid w:val="00365FF8"/>
    <w:rsid w:val="0037510F"/>
    <w:rsid w:val="0037627B"/>
    <w:rsid w:val="00382FC2"/>
    <w:rsid w:val="00397ED2"/>
    <w:rsid w:val="003A10FE"/>
    <w:rsid w:val="003A2490"/>
    <w:rsid w:val="003A2FD4"/>
    <w:rsid w:val="003A4AEF"/>
    <w:rsid w:val="003A5F82"/>
    <w:rsid w:val="003A6BD8"/>
    <w:rsid w:val="003A716F"/>
    <w:rsid w:val="003A7814"/>
    <w:rsid w:val="003B539A"/>
    <w:rsid w:val="003B5E34"/>
    <w:rsid w:val="003B6228"/>
    <w:rsid w:val="003B6585"/>
    <w:rsid w:val="003B7FD0"/>
    <w:rsid w:val="003C134A"/>
    <w:rsid w:val="003C151A"/>
    <w:rsid w:val="003C17CD"/>
    <w:rsid w:val="003C36EA"/>
    <w:rsid w:val="003D2092"/>
    <w:rsid w:val="003D4726"/>
    <w:rsid w:val="003D6CE9"/>
    <w:rsid w:val="003D6FED"/>
    <w:rsid w:val="003D73E5"/>
    <w:rsid w:val="003D7412"/>
    <w:rsid w:val="003E3463"/>
    <w:rsid w:val="003E66C9"/>
    <w:rsid w:val="003E7663"/>
    <w:rsid w:val="003F0F26"/>
    <w:rsid w:val="003F133A"/>
    <w:rsid w:val="003F7251"/>
    <w:rsid w:val="003F74DF"/>
    <w:rsid w:val="004010AD"/>
    <w:rsid w:val="00404490"/>
    <w:rsid w:val="00407AC4"/>
    <w:rsid w:val="00412B8B"/>
    <w:rsid w:val="00412B8C"/>
    <w:rsid w:val="00417F2E"/>
    <w:rsid w:val="004226DE"/>
    <w:rsid w:val="00422FB7"/>
    <w:rsid w:val="00425CCE"/>
    <w:rsid w:val="00427409"/>
    <w:rsid w:val="00451D0F"/>
    <w:rsid w:val="00453DF5"/>
    <w:rsid w:val="004547DA"/>
    <w:rsid w:val="00460EAE"/>
    <w:rsid w:val="00462909"/>
    <w:rsid w:val="00462D6C"/>
    <w:rsid w:val="00465C5D"/>
    <w:rsid w:val="00466436"/>
    <w:rsid w:val="00470734"/>
    <w:rsid w:val="004770F9"/>
    <w:rsid w:val="00480B7A"/>
    <w:rsid w:val="00482BAB"/>
    <w:rsid w:val="00485CBC"/>
    <w:rsid w:val="00487510"/>
    <w:rsid w:val="004960F4"/>
    <w:rsid w:val="004A123C"/>
    <w:rsid w:val="004A4866"/>
    <w:rsid w:val="004B13E7"/>
    <w:rsid w:val="004B2891"/>
    <w:rsid w:val="004B3C48"/>
    <w:rsid w:val="004B4AD3"/>
    <w:rsid w:val="004B5694"/>
    <w:rsid w:val="004B643D"/>
    <w:rsid w:val="004B7911"/>
    <w:rsid w:val="004B7BE5"/>
    <w:rsid w:val="004C6046"/>
    <w:rsid w:val="004D5001"/>
    <w:rsid w:val="004D7BEB"/>
    <w:rsid w:val="004E4A92"/>
    <w:rsid w:val="004F1782"/>
    <w:rsid w:val="004F2CF1"/>
    <w:rsid w:val="004F5945"/>
    <w:rsid w:val="00501097"/>
    <w:rsid w:val="00503B56"/>
    <w:rsid w:val="00506A3C"/>
    <w:rsid w:val="0051027E"/>
    <w:rsid w:val="00513852"/>
    <w:rsid w:val="005154D6"/>
    <w:rsid w:val="00520CD5"/>
    <w:rsid w:val="00521A21"/>
    <w:rsid w:val="00523222"/>
    <w:rsid w:val="00525A23"/>
    <w:rsid w:val="00526963"/>
    <w:rsid w:val="00527A21"/>
    <w:rsid w:val="00532CC3"/>
    <w:rsid w:val="00532E7A"/>
    <w:rsid w:val="00534958"/>
    <w:rsid w:val="005361AD"/>
    <w:rsid w:val="00537C2F"/>
    <w:rsid w:val="00537F5A"/>
    <w:rsid w:val="005438A8"/>
    <w:rsid w:val="00544FAD"/>
    <w:rsid w:val="0054755E"/>
    <w:rsid w:val="00555198"/>
    <w:rsid w:val="00556B49"/>
    <w:rsid w:val="00560614"/>
    <w:rsid w:val="00566AB4"/>
    <w:rsid w:val="0057391F"/>
    <w:rsid w:val="005818F7"/>
    <w:rsid w:val="00582986"/>
    <w:rsid w:val="00585C88"/>
    <w:rsid w:val="005878A5"/>
    <w:rsid w:val="0059127F"/>
    <w:rsid w:val="00591D31"/>
    <w:rsid w:val="0059277E"/>
    <w:rsid w:val="005A0E07"/>
    <w:rsid w:val="005A14D9"/>
    <w:rsid w:val="005A26CC"/>
    <w:rsid w:val="005B183B"/>
    <w:rsid w:val="005B2F42"/>
    <w:rsid w:val="005B34D6"/>
    <w:rsid w:val="005C02B5"/>
    <w:rsid w:val="005C0DD1"/>
    <w:rsid w:val="005C2407"/>
    <w:rsid w:val="005C7B39"/>
    <w:rsid w:val="005D025A"/>
    <w:rsid w:val="005E3B90"/>
    <w:rsid w:val="005E4E3D"/>
    <w:rsid w:val="005F2CEA"/>
    <w:rsid w:val="005F4B06"/>
    <w:rsid w:val="0060536F"/>
    <w:rsid w:val="006057D6"/>
    <w:rsid w:val="00607017"/>
    <w:rsid w:val="006145CB"/>
    <w:rsid w:val="0061666F"/>
    <w:rsid w:val="00624A58"/>
    <w:rsid w:val="00637DBB"/>
    <w:rsid w:val="00642E41"/>
    <w:rsid w:val="00643EC7"/>
    <w:rsid w:val="006456FB"/>
    <w:rsid w:val="00645854"/>
    <w:rsid w:val="0065173B"/>
    <w:rsid w:val="006529D6"/>
    <w:rsid w:val="006548E7"/>
    <w:rsid w:val="00656B3C"/>
    <w:rsid w:val="00656C23"/>
    <w:rsid w:val="00661812"/>
    <w:rsid w:val="00661973"/>
    <w:rsid w:val="006676D8"/>
    <w:rsid w:val="006676E1"/>
    <w:rsid w:val="00671C2F"/>
    <w:rsid w:val="00672855"/>
    <w:rsid w:val="00672C78"/>
    <w:rsid w:val="006742C4"/>
    <w:rsid w:val="00681E25"/>
    <w:rsid w:val="00684C85"/>
    <w:rsid w:val="006856AA"/>
    <w:rsid w:val="006866BE"/>
    <w:rsid w:val="00690334"/>
    <w:rsid w:val="006919D6"/>
    <w:rsid w:val="006A1DA0"/>
    <w:rsid w:val="006A2F70"/>
    <w:rsid w:val="006A6A46"/>
    <w:rsid w:val="006A7999"/>
    <w:rsid w:val="006B1A8D"/>
    <w:rsid w:val="006C2B08"/>
    <w:rsid w:val="006C32C4"/>
    <w:rsid w:val="006C7612"/>
    <w:rsid w:val="006D3228"/>
    <w:rsid w:val="006D55BA"/>
    <w:rsid w:val="006D6F42"/>
    <w:rsid w:val="006E30B9"/>
    <w:rsid w:val="006E3FD1"/>
    <w:rsid w:val="006E6DB8"/>
    <w:rsid w:val="006F1D75"/>
    <w:rsid w:val="007010FC"/>
    <w:rsid w:val="00701190"/>
    <w:rsid w:val="00702AEA"/>
    <w:rsid w:val="00702AEF"/>
    <w:rsid w:val="007046DD"/>
    <w:rsid w:val="00705034"/>
    <w:rsid w:val="0070516F"/>
    <w:rsid w:val="00705C10"/>
    <w:rsid w:val="00705CF6"/>
    <w:rsid w:val="0072070A"/>
    <w:rsid w:val="0072779E"/>
    <w:rsid w:val="00733EA5"/>
    <w:rsid w:val="0073644C"/>
    <w:rsid w:val="00737C7D"/>
    <w:rsid w:val="0074075F"/>
    <w:rsid w:val="00742F05"/>
    <w:rsid w:val="007442FA"/>
    <w:rsid w:val="007477CE"/>
    <w:rsid w:val="00747BD9"/>
    <w:rsid w:val="00754D7B"/>
    <w:rsid w:val="00755DE4"/>
    <w:rsid w:val="00757CF7"/>
    <w:rsid w:val="00762009"/>
    <w:rsid w:val="007627D5"/>
    <w:rsid w:val="007665F9"/>
    <w:rsid w:val="00770655"/>
    <w:rsid w:val="00771F0B"/>
    <w:rsid w:val="00782571"/>
    <w:rsid w:val="007836A4"/>
    <w:rsid w:val="00784D91"/>
    <w:rsid w:val="007920ED"/>
    <w:rsid w:val="007936CE"/>
    <w:rsid w:val="00793734"/>
    <w:rsid w:val="00794B0C"/>
    <w:rsid w:val="007959A1"/>
    <w:rsid w:val="007A423D"/>
    <w:rsid w:val="007A49D7"/>
    <w:rsid w:val="007A4C50"/>
    <w:rsid w:val="007A71A9"/>
    <w:rsid w:val="007A7B44"/>
    <w:rsid w:val="007B0A66"/>
    <w:rsid w:val="007B16B1"/>
    <w:rsid w:val="007B3041"/>
    <w:rsid w:val="007B4EC3"/>
    <w:rsid w:val="007B764C"/>
    <w:rsid w:val="007C231C"/>
    <w:rsid w:val="007C6E7D"/>
    <w:rsid w:val="007C7631"/>
    <w:rsid w:val="007C7829"/>
    <w:rsid w:val="007D38E0"/>
    <w:rsid w:val="007D4752"/>
    <w:rsid w:val="007D6611"/>
    <w:rsid w:val="007D6A5B"/>
    <w:rsid w:val="007E00A1"/>
    <w:rsid w:val="007E165A"/>
    <w:rsid w:val="007E1A30"/>
    <w:rsid w:val="007E2A1A"/>
    <w:rsid w:val="007E5957"/>
    <w:rsid w:val="007E6301"/>
    <w:rsid w:val="007E7E36"/>
    <w:rsid w:val="007F59A9"/>
    <w:rsid w:val="00800F01"/>
    <w:rsid w:val="008028CB"/>
    <w:rsid w:val="00803CCD"/>
    <w:rsid w:val="00804E39"/>
    <w:rsid w:val="00806DD9"/>
    <w:rsid w:val="00811422"/>
    <w:rsid w:val="00813D8A"/>
    <w:rsid w:val="008154F2"/>
    <w:rsid w:val="00825F79"/>
    <w:rsid w:val="00831680"/>
    <w:rsid w:val="00843133"/>
    <w:rsid w:val="008462DB"/>
    <w:rsid w:val="008474A3"/>
    <w:rsid w:val="00850683"/>
    <w:rsid w:val="008549EE"/>
    <w:rsid w:val="0085585F"/>
    <w:rsid w:val="00856C11"/>
    <w:rsid w:val="0086019E"/>
    <w:rsid w:val="00860FBF"/>
    <w:rsid w:val="008621AC"/>
    <w:rsid w:val="00864FE4"/>
    <w:rsid w:val="00870DF3"/>
    <w:rsid w:val="00874B4D"/>
    <w:rsid w:val="008777CA"/>
    <w:rsid w:val="00886EC2"/>
    <w:rsid w:val="0089023D"/>
    <w:rsid w:val="008A4B5F"/>
    <w:rsid w:val="008A6990"/>
    <w:rsid w:val="008A79A8"/>
    <w:rsid w:val="008B0170"/>
    <w:rsid w:val="008B2B78"/>
    <w:rsid w:val="008C10FC"/>
    <w:rsid w:val="008C3662"/>
    <w:rsid w:val="008C3A83"/>
    <w:rsid w:val="008C669D"/>
    <w:rsid w:val="008C704B"/>
    <w:rsid w:val="008C7C22"/>
    <w:rsid w:val="008D17F4"/>
    <w:rsid w:val="008D47AA"/>
    <w:rsid w:val="008D488D"/>
    <w:rsid w:val="008E2D92"/>
    <w:rsid w:val="008E3D86"/>
    <w:rsid w:val="008E70F4"/>
    <w:rsid w:val="008F2CAB"/>
    <w:rsid w:val="008F3143"/>
    <w:rsid w:val="008F45A7"/>
    <w:rsid w:val="0090035F"/>
    <w:rsid w:val="009038A3"/>
    <w:rsid w:val="00905AAF"/>
    <w:rsid w:val="00907178"/>
    <w:rsid w:val="00910002"/>
    <w:rsid w:val="00913045"/>
    <w:rsid w:val="0091578F"/>
    <w:rsid w:val="00916AFE"/>
    <w:rsid w:val="009173D0"/>
    <w:rsid w:val="00921473"/>
    <w:rsid w:val="009239E5"/>
    <w:rsid w:val="00923A44"/>
    <w:rsid w:val="009254D7"/>
    <w:rsid w:val="009279B2"/>
    <w:rsid w:val="00930CDD"/>
    <w:rsid w:val="00932047"/>
    <w:rsid w:val="00934D8E"/>
    <w:rsid w:val="009350B9"/>
    <w:rsid w:val="00937BE6"/>
    <w:rsid w:val="009408A5"/>
    <w:rsid w:val="009431DD"/>
    <w:rsid w:val="009454B7"/>
    <w:rsid w:val="00951698"/>
    <w:rsid w:val="00951F9D"/>
    <w:rsid w:val="00953DBA"/>
    <w:rsid w:val="0096043C"/>
    <w:rsid w:val="009740D8"/>
    <w:rsid w:val="009774EC"/>
    <w:rsid w:val="00980AA7"/>
    <w:rsid w:val="00984796"/>
    <w:rsid w:val="00985033"/>
    <w:rsid w:val="009877C3"/>
    <w:rsid w:val="00990FFB"/>
    <w:rsid w:val="009916C0"/>
    <w:rsid w:val="00992D9C"/>
    <w:rsid w:val="00993118"/>
    <w:rsid w:val="00993F2D"/>
    <w:rsid w:val="00994FD5"/>
    <w:rsid w:val="009950A3"/>
    <w:rsid w:val="009A1C40"/>
    <w:rsid w:val="009A4248"/>
    <w:rsid w:val="009A7618"/>
    <w:rsid w:val="009A7751"/>
    <w:rsid w:val="009B28F1"/>
    <w:rsid w:val="009B5DFB"/>
    <w:rsid w:val="009C61B1"/>
    <w:rsid w:val="009C7AB9"/>
    <w:rsid w:val="009D2402"/>
    <w:rsid w:val="009D2804"/>
    <w:rsid w:val="009D2C86"/>
    <w:rsid w:val="009D3EA9"/>
    <w:rsid w:val="009D6D83"/>
    <w:rsid w:val="009E11A3"/>
    <w:rsid w:val="009E13D2"/>
    <w:rsid w:val="009F026C"/>
    <w:rsid w:val="009F4E30"/>
    <w:rsid w:val="009F7B02"/>
    <w:rsid w:val="00A0214E"/>
    <w:rsid w:val="00A02359"/>
    <w:rsid w:val="00A03B0D"/>
    <w:rsid w:val="00A063A1"/>
    <w:rsid w:val="00A06D90"/>
    <w:rsid w:val="00A1087A"/>
    <w:rsid w:val="00A148E5"/>
    <w:rsid w:val="00A208B1"/>
    <w:rsid w:val="00A212C1"/>
    <w:rsid w:val="00A24F20"/>
    <w:rsid w:val="00A31A43"/>
    <w:rsid w:val="00A41963"/>
    <w:rsid w:val="00A45E97"/>
    <w:rsid w:val="00A51ACC"/>
    <w:rsid w:val="00A54D4B"/>
    <w:rsid w:val="00A555CF"/>
    <w:rsid w:val="00A70715"/>
    <w:rsid w:val="00A71301"/>
    <w:rsid w:val="00A73683"/>
    <w:rsid w:val="00A76552"/>
    <w:rsid w:val="00A81853"/>
    <w:rsid w:val="00A83995"/>
    <w:rsid w:val="00A84A00"/>
    <w:rsid w:val="00A86F31"/>
    <w:rsid w:val="00A87A45"/>
    <w:rsid w:val="00A93DF5"/>
    <w:rsid w:val="00A93E20"/>
    <w:rsid w:val="00A94B5F"/>
    <w:rsid w:val="00A95506"/>
    <w:rsid w:val="00AA015A"/>
    <w:rsid w:val="00AA13D1"/>
    <w:rsid w:val="00AA23B2"/>
    <w:rsid w:val="00AA649B"/>
    <w:rsid w:val="00AA7304"/>
    <w:rsid w:val="00AA7F83"/>
    <w:rsid w:val="00AB0D96"/>
    <w:rsid w:val="00AB4EDA"/>
    <w:rsid w:val="00AB7A9C"/>
    <w:rsid w:val="00AC484A"/>
    <w:rsid w:val="00AD02A4"/>
    <w:rsid w:val="00AD2290"/>
    <w:rsid w:val="00AE1B46"/>
    <w:rsid w:val="00AE2E5D"/>
    <w:rsid w:val="00AE3261"/>
    <w:rsid w:val="00AE50C2"/>
    <w:rsid w:val="00AE5AE5"/>
    <w:rsid w:val="00AE75E2"/>
    <w:rsid w:val="00AE7A5B"/>
    <w:rsid w:val="00AF0688"/>
    <w:rsid w:val="00AF6BFE"/>
    <w:rsid w:val="00B025BB"/>
    <w:rsid w:val="00B041C8"/>
    <w:rsid w:val="00B11D2C"/>
    <w:rsid w:val="00B214AB"/>
    <w:rsid w:val="00B225EF"/>
    <w:rsid w:val="00B233C5"/>
    <w:rsid w:val="00B24A88"/>
    <w:rsid w:val="00B24E55"/>
    <w:rsid w:val="00B32518"/>
    <w:rsid w:val="00B374B9"/>
    <w:rsid w:val="00B569B4"/>
    <w:rsid w:val="00B71F7D"/>
    <w:rsid w:val="00B756EA"/>
    <w:rsid w:val="00B758DE"/>
    <w:rsid w:val="00B75BB1"/>
    <w:rsid w:val="00B77843"/>
    <w:rsid w:val="00B819A7"/>
    <w:rsid w:val="00B86988"/>
    <w:rsid w:val="00B908B6"/>
    <w:rsid w:val="00B94FF5"/>
    <w:rsid w:val="00B96760"/>
    <w:rsid w:val="00BA781B"/>
    <w:rsid w:val="00BB0A6D"/>
    <w:rsid w:val="00BB12E3"/>
    <w:rsid w:val="00BB27EB"/>
    <w:rsid w:val="00BB3377"/>
    <w:rsid w:val="00BB41F9"/>
    <w:rsid w:val="00BC16CD"/>
    <w:rsid w:val="00BC2DDE"/>
    <w:rsid w:val="00BC45FE"/>
    <w:rsid w:val="00BD0A9E"/>
    <w:rsid w:val="00BD0CC8"/>
    <w:rsid w:val="00BE659A"/>
    <w:rsid w:val="00BE7A7D"/>
    <w:rsid w:val="00BF0262"/>
    <w:rsid w:val="00BF51BB"/>
    <w:rsid w:val="00BF5A5A"/>
    <w:rsid w:val="00BF6E65"/>
    <w:rsid w:val="00C05107"/>
    <w:rsid w:val="00C06356"/>
    <w:rsid w:val="00C13BC9"/>
    <w:rsid w:val="00C1527B"/>
    <w:rsid w:val="00C1666A"/>
    <w:rsid w:val="00C168B9"/>
    <w:rsid w:val="00C1725B"/>
    <w:rsid w:val="00C20091"/>
    <w:rsid w:val="00C20DEA"/>
    <w:rsid w:val="00C22D8E"/>
    <w:rsid w:val="00C24517"/>
    <w:rsid w:val="00C27B4D"/>
    <w:rsid w:val="00C30CDF"/>
    <w:rsid w:val="00C321FC"/>
    <w:rsid w:val="00C35701"/>
    <w:rsid w:val="00C36028"/>
    <w:rsid w:val="00C41576"/>
    <w:rsid w:val="00C417AD"/>
    <w:rsid w:val="00C4376B"/>
    <w:rsid w:val="00C56F34"/>
    <w:rsid w:val="00C62462"/>
    <w:rsid w:val="00C6364F"/>
    <w:rsid w:val="00C65544"/>
    <w:rsid w:val="00C745FD"/>
    <w:rsid w:val="00C74FF3"/>
    <w:rsid w:val="00C80288"/>
    <w:rsid w:val="00C80EA8"/>
    <w:rsid w:val="00C82CB2"/>
    <w:rsid w:val="00C8648C"/>
    <w:rsid w:val="00C87BA7"/>
    <w:rsid w:val="00CA4FF5"/>
    <w:rsid w:val="00CA5F6C"/>
    <w:rsid w:val="00CB0992"/>
    <w:rsid w:val="00CB0DE3"/>
    <w:rsid w:val="00CB0FDD"/>
    <w:rsid w:val="00CB260B"/>
    <w:rsid w:val="00CB2B33"/>
    <w:rsid w:val="00CB51A0"/>
    <w:rsid w:val="00CC2909"/>
    <w:rsid w:val="00CD7B73"/>
    <w:rsid w:val="00CE2540"/>
    <w:rsid w:val="00CF49BC"/>
    <w:rsid w:val="00D03F56"/>
    <w:rsid w:val="00D05B45"/>
    <w:rsid w:val="00D11A98"/>
    <w:rsid w:val="00D140CD"/>
    <w:rsid w:val="00D141DB"/>
    <w:rsid w:val="00D1769D"/>
    <w:rsid w:val="00D20060"/>
    <w:rsid w:val="00D21F92"/>
    <w:rsid w:val="00D226BC"/>
    <w:rsid w:val="00D241BD"/>
    <w:rsid w:val="00D245D1"/>
    <w:rsid w:val="00D30232"/>
    <w:rsid w:val="00D3033A"/>
    <w:rsid w:val="00D37C83"/>
    <w:rsid w:val="00D41641"/>
    <w:rsid w:val="00D432B7"/>
    <w:rsid w:val="00D455E1"/>
    <w:rsid w:val="00D46404"/>
    <w:rsid w:val="00D467F6"/>
    <w:rsid w:val="00D46BDE"/>
    <w:rsid w:val="00D50D34"/>
    <w:rsid w:val="00D51ED8"/>
    <w:rsid w:val="00D52BEA"/>
    <w:rsid w:val="00D568D2"/>
    <w:rsid w:val="00D643D9"/>
    <w:rsid w:val="00D677CB"/>
    <w:rsid w:val="00D679E9"/>
    <w:rsid w:val="00D73C7E"/>
    <w:rsid w:val="00D7444B"/>
    <w:rsid w:val="00D8055E"/>
    <w:rsid w:val="00D808BE"/>
    <w:rsid w:val="00D80B99"/>
    <w:rsid w:val="00D815AE"/>
    <w:rsid w:val="00D81B1C"/>
    <w:rsid w:val="00D863FD"/>
    <w:rsid w:val="00D865E3"/>
    <w:rsid w:val="00D92449"/>
    <w:rsid w:val="00D9529E"/>
    <w:rsid w:val="00D952E4"/>
    <w:rsid w:val="00DB1518"/>
    <w:rsid w:val="00DB565A"/>
    <w:rsid w:val="00DC1922"/>
    <w:rsid w:val="00DC2BA0"/>
    <w:rsid w:val="00DD3961"/>
    <w:rsid w:val="00DD4C49"/>
    <w:rsid w:val="00DD6A7A"/>
    <w:rsid w:val="00DE06F1"/>
    <w:rsid w:val="00DE2985"/>
    <w:rsid w:val="00DE3B76"/>
    <w:rsid w:val="00DE4FB5"/>
    <w:rsid w:val="00DE5BF8"/>
    <w:rsid w:val="00DE61F9"/>
    <w:rsid w:val="00DE78B3"/>
    <w:rsid w:val="00DF7D4B"/>
    <w:rsid w:val="00E03747"/>
    <w:rsid w:val="00E07109"/>
    <w:rsid w:val="00E11401"/>
    <w:rsid w:val="00E1203E"/>
    <w:rsid w:val="00E1320A"/>
    <w:rsid w:val="00E1386C"/>
    <w:rsid w:val="00E141FC"/>
    <w:rsid w:val="00E16801"/>
    <w:rsid w:val="00E16C78"/>
    <w:rsid w:val="00E20EA6"/>
    <w:rsid w:val="00E23FA0"/>
    <w:rsid w:val="00E3028E"/>
    <w:rsid w:val="00E37E8D"/>
    <w:rsid w:val="00E4090B"/>
    <w:rsid w:val="00E424D7"/>
    <w:rsid w:val="00E46AE1"/>
    <w:rsid w:val="00E47906"/>
    <w:rsid w:val="00E47910"/>
    <w:rsid w:val="00E53B97"/>
    <w:rsid w:val="00E53CFF"/>
    <w:rsid w:val="00E53DC0"/>
    <w:rsid w:val="00E56FCB"/>
    <w:rsid w:val="00E61A08"/>
    <w:rsid w:val="00E6648D"/>
    <w:rsid w:val="00E67134"/>
    <w:rsid w:val="00E7455E"/>
    <w:rsid w:val="00E770FD"/>
    <w:rsid w:val="00E77A69"/>
    <w:rsid w:val="00E77D7F"/>
    <w:rsid w:val="00E80CEC"/>
    <w:rsid w:val="00E84C93"/>
    <w:rsid w:val="00E86089"/>
    <w:rsid w:val="00E8650E"/>
    <w:rsid w:val="00E91647"/>
    <w:rsid w:val="00EA0AF3"/>
    <w:rsid w:val="00EA11FD"/>
    <w:rsid w:val="00EA16AD"/>
    <w:rsid w:val="00EA1BE0"/>
    <w:rsid w:val="00EA4DD3"/>
    <w:rsid w:val="00EB26F0"/>
    <w:rsid w:val="00EB28EB"/>
    <w:rsid w:val="00EC4CC5"/>
    <w:rsid w:val="00EC68E0"/>
    <w:rsid w:val="00ED03A2"/>
    <w:rsid w:val="00ED0726"/>
    <w:rsid w:val="00EE63CA"/>
    <w:rsid w:val="00EF25C7"/>
    <w:rsid w:val="00EF3AB8"/>
    <w:rsid w:val="00EF43F2"/>
    <w:rsid w:val="00EF4BC6"/>
    <w:rsid w:val="00F0601F"/>
    <w:rsid w:val="00F065D8"/>
    <w:rsid w:val="00F11BE5"/>
    <w:rsid w:val="00F11D4F"/>
    <w:rsid w:val="00F1277E"/>
    <w:rsid w:val="00F12845"/>
    <w:rsid w:val="00F12863"/>
    <w:rsid w:val="00F142D6"/>
    <w:rsid w:val="00F14931"/>
    <w:rsid w:val="00F17893"/>
    <w:rsid w:val="00F2020F"/>
    <w:rsid w:val="00F26541"/>
    <w:rsid w:val="00F307F9"/>
    <w:rsid w:val="00F30B80"/>
    <w:rsid w:val="00F30F16"/>
    <w:rsid w:val="00F327A0"/>
    <w:rsid w:val="00F5523C"/>
    <w:rsid w:val="00F56EE0"/>
    <w:rsid w:val="00F667CF"/>
    <w:rsid w:val="00F67866"/>
    <w:rsid w:val="00F71E0D"/>
    <w:rsid w:val="00F7311D"/>
    <w:rsid w:val="00F73E11"/>
    <w:rsid w:val="00F7502D"/>
    <w:rsid w:val="00F84084"/>
    <w:rsid w:val="00F9204A"/>
    <w:rsid w:val="00F9453C"/>
    <w:rsid w:val="00FA2941"/>
    <w:rsid w:val="00FA33A2"/>
    <w:rsid w:val="00FA6D9B"/>
    <w:rsid w:val="00FB3A58"/>
    <w:rsid w:val="00FB545F"/>
    <w:rsid w:val="00FC47E4"/>
    <w:rsid w:val="00FC49DB"/>
    <w:rsid w:val="00FD5E3F"/>
    <w:rsid w:val="00FD661D"/>
    <w:rsid w:val="00FD6CC9"/>
    <w:rsid w:val="00FE38AE"/>
    <w:rsid w:val="00FE77C9"/>
    <w:rsid w:val="00FE7C4F"/>
    <w:rsid w:val="00FF223D"/>
    <w:rsid w:val="00FF4D63"/>
  </w:rsids>
  <m:mathPr>
    <m:mathFont m:val="Cambria Math"/>
    <m:brkBin m:val="before"/>
    <m:brkBinSub m:val="--"/>
    <m:smallFrac m:val="off"/>
    <m:dispDef m:val="of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97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iPriority="1"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EF3AB8"/>
    <w:pPr>
      <w:spacing w:after="120" w:line="288" w:lineRule="auto"/>
      <w:jc w:val="both"/>
    </w:pPr>
    <w:rPr>
      <w:sz w:val="22"/>
      <w:szCs w:val="24"/>
    </w:rPr>
  </w:style>
  <w:style w:type="paragraph" w:styleId="Heading1">
    <w:name w:val="heading 1"/>
    <w:basedOn w:val="Normal"/>
    <w:next w:val="Normal"/>
    <w:link w:val="Heading1Char"/>
    <w:autoRedefine/>
    <w:uiPriority w:val="9"/>
    <w:qFormat/>
    <w:rsid w:val="00163379"/>
    <w:pPr>
      <w:spacing w:after="0"/>
      <w:jc w:val="center"/>
      <w:outlineLvl w:val="0"/>
    </w:pPr>
    <w:rPr>
      <w:b/>
      <w:bCs/>
      <w:sz w:val="28"/>
      <w:szCs w:val="28"/>
    </w:rPr>
  </w:style>
  <w:style w:type="paragraph" w:styleId="Heading2">
    <w:name w:val="heading 2"/>
    <w:basedOn w:val="Normal"/>
    <w:next w:val="Normal"/>
    <w:link w:val="Heading2Char"/>
    <w:autoRedefine/>
    <w:uiPriority w:val="9"/>
    <w:unhideWhenUsed/>
    <w:qFormat/>
    <w:rsid w:val="00140AD3"/>
    <w:pPr>
      <w:keepNext/>
      <w:keepLines/>
      <w:spacing w:after="240" w:line="240" w:lineRule="auto"/>
      <w:jc w:val="left"/>
      <w:outlineLvl w:val="1"/>
    </w:pPr>
    <w:rPr>
      <w:rFonts w:eastAsiaTheme="majorEastAsia" w:cstheme="majorBidi"/>
      <w:bCs/>
      <w:szCs w:val="22"/>
    </w:rPr>
  </w:style>
  <w:style w:type="paragraph" w:styleId="Heading3">
    <w:name w:val="heading 3"/>
    <w:basedOn w:val="Normal"/>
    <w:next w:val="Normal"/>
    <w:link w:val="Heading3Char"/>
    <w:uiPriority w:val="9"/>
    <w:semiHidden/>
    <w:unhideWhenUsed/>
    <w:qFormat/>
    <w:rsid w:val="003B622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73FA4"/>
    <w:pPr>
      <w:tabs>
        <w:tab w:val="center" w:pos="4320"/>
        <w:tab w:val="right" w:pos="8640"/>
      </w:tabs>
    </w:pPr>
  </w:style>
  <w:style w:type="paragraph" w:styleId="Footer">
    <w:name w:val="footer"/>
    <w:basedOn w:val="Normal"/>
    <w:link w:val="FooterChar"/>
    <w:uiPriority w:val="99"/>
    <w:rsid w:val="00873FA4"/>
    <w:pPr>
      <w:tabs>
        <w:tab w:val="center" w:pos="4320"/>
        <w:tab w:val="right" w:pos="8640"/>
      </w:tabs>
    </w:pPr>
  </w:style>
  <w:style w:type="paragraph" w:styleId="BalloonText">
    <w:name w:val="Balloon Text"/>
    <w:basedOn w:val="Normal"/>
    <w:semiHidden/>
    <w:rsid w:val="00873FA4"/>
    <w:rPr>
      <w:rFonts w:ascii="Lucida Grande" w:hAnsi="Lucida Grande"/>
      <w:sz w:val="18"/>
      <w:szCs w:val="18"/>
    </w:rPr>
  </w:style>
  <w:style w:type="character" w:styleId="PageNumber">
    <w:name w:val="page number"/>
    <w:basedOn w:val="DefaultParagraphFont"/>
    <w:rsid w:val="00873FA4"/>
  </w:style>
  <w:style w:type="paragraph" w:styleId="FootnoteText">
    <w:name w:val="footnote text"/>
    <w:basedOn w:val="Normal"/>
    <w:semiHidden/>
    <w:rsid w:val="00873FA4"/>
  </w:style>
  <w:style w:type="character" w:styleId="FootnoteReference">
    <w:name w:val="footnote reference"/>
    <w:basedOn w:val="DefaultParagraphFont"/>
    <w:semiHidden/>
    <w:rsid w:val="00873FA4"/>
    <w:rPr>
      <w:vertAlign w:val="superscript"/>
    </w:rPr>
  </w:style>
  <w:style w:type="paragraph" w:styleId="DocumentMap">
    <w:name w:val="Document Map"/>
    <w:basedOn w:val="Normal"/>
    <w:semiHidden/>
    <w:rsid w:val="003754E8"/>
    <w:pPr>
      <w:shd w:val="clear" w:color="auto" w:fill="C6D5EC"/>
    </w:pPr>
    <w:rPr>
      <w:rFonts w:ascii="Lucida Grande" w:hAnsi="Lucida Grande"/>
    </w:rPr>
  </w:style>
  <w:style w:type="paragraph" w:styleId="EndnoteText">
    <w:name w:val="endnote text"/>
    <w:basedOn w:val="Normal"/>
    <w:link w:val="EndnoteTextChar"/>
    <w:uiPriority w:val="99"/>
    <w:semiHidden/>
    <w:unhideWhenUsed/>
    <w:rsid w:val="0060561B"/>
  </w:style>
  <w:style w:type="character" w:customStyle="1" w:styleId="EndnoteTextChar">
    <w:name w:val="Endnote Text Char"/>
    <w:basedOn w:val="DefaultParagraphFont"/>
    <w:link w:val="EndnoteText"/>
    <w:uiPriority w:val="99"/>
    <w:semiHidden/>
    <w:rsid w:val="0060561B"/>
    <w:rPr>
      <w:sz w:val="24"/>
      <w:szCs w:val="24"/>
    </w:rPr>
  </w:style>
  <w:style w:type="character" w:styleId="EndnoteReference">
    <w:name w:val="endnote reference"/>
    <w:basedOn w:val="DefaultParagraphFont"/>
    <w:uiPriority w:val="99"/>
    <w:semiHidden/>
    <w:unhideWhenUsed/>
    <w:rsid w:val="0060561B"/>
    <w:rPr>
      <w:vertAlign w:val="superscript"/>
    </w:rPr>
  </w:style>
  <w:style w:type="character" w:customStyle="1" w:styleId="FooterChar">
    <w:name w:val="Footer Char"/>
    <w:basedOn w:val="DefaultParagraphFont"/>
    <w:link w:val="Footer"/>
    <w:uiPriority w:val="99"/>
    <w:rsid w:val="00754D7B"/>
    <w:rPr>
      <w:sz w:val="24"/>
      <w:szCs w:val="24"/>
    </w:rPr>
  </w:style>
  <w:style w:type="paragraph" w:customStyle="1" w:styleId="Page">
    <w:name w:val="Page"/>
    <w:basedOn w:val="Normal"/>
    <w:link w:val="PageChar"/>
    <w:qFormat/>
    <w:rsid w:val="0011539D"/>
    <w:rPr>
      <w:rFonts w:asciiTheme="minorHAnsi" w:hAnsiTheme="minorHAnsi" w:cs="Arial"/>
      <w:b/>
      <w:szCs w:val="16"/>
    </w:rPr>
  </w:style>
  <w:style w:type="character" w:customStyle="1" w:styleId="PageChar">
    <w:name w:val="Page Char"/>
    <w:basedOn w:val="DefaultParagraphFont"/>
    <w:link w:val="Page"/>
    <w:rsid w:val="0011539D"/>
    <w:rPr>
      <w:rFonts w:asciiTheme="minorHAnsi" w:hAnsiTheme="minorHAnsi" w:cs="Arial"/>
      <w:b/>
      <w:sz w:val="22"/>
      <w:szCs w:val="16"/>
    </w:rPr>
  </w:style>
  <w:style w:type="character" w:customStyle="1" w:styleId="Heading1Char">
    <w:name w:val="Heading 1 Char"/>
    <w:basedOn w:val="DefaultParagraphFont"/>
    <w:link w:val="Heading1"/>
    <w:uiPriority w:val="9"/>
    <w:rsid w:val="00163379"/>
    <w:rPr>
      <w:b/>
      <w:bCs/>
      <w:sz w:val="28"/>
      <w:szCs w:val="28"/>
    </w:rPr>
  </w:style>
  <w:style w:type="paragraph" w:styleId="Subtitle">
    <w:name w:val="Subtitle"/>
    <w:basedOn w:val="Normal"/>
    <w:next w:val="Normal"/>
    <w:link w:val="SubtitleChar"/>
    <w:uiPriority w:val="11"/>
    <w:qFormat/>
    <w:rsid w:val="009239E5"/>
    <w:pPr>
      <w:spacing w:before="120"/>
      <w:jc w:val="center"/>
    </w:pPr>
    <w:rPr>
      <w:color w:val="000000"/>
      <w:sz w:val="18"/>
      <w:szCs w:val="18"/>
    </w:rPr>
  </w:style>
  <w:style w:type="character" w:customStyle="1" w:styleId="SubtitleChar">
    <w:name w:val="Subtitle Char"/>
    <w:basedOn w:val="DefaultParagraphFont"/>
    <w:link w:val="Subtitle"/>
    <w:uiPriority w:val="11"/>
    <w:rsid w:val="009239E5"/>
    <w:rPr>
      <w:color w:val="000000"/>
      <w:sz w:val="18"/>
      <w:szCs w:val="18"/>
    </w:rPr>
  </w:style>
  <w:style w:type="paragraph" w:styleId="Title">
    <w:name w:val="Title"/>
    <w:basedOn w:val="Normal"/>
    <w:next w:val="Normal"/>
    <w:link w:val="TitleChar"/>
    <w:autoRedefine/>
    <w:uiPriority w:val="10"/>
    <w:qFormat/>
    <w:rsid w:val="00163379"/>
    <w:pPr>
      <w:spacing w:line="240" w:lineRule="auto"/>
      <w:jc w:val="center"/>
    </w:pPr>
    <w:rPr>
      <w:b/>
      <w:smallCaps/>
      <w:sz w:val="40"/>
      <w:szCs w:val="40"/>
    </w:rPr>
  </w:style>
  <w:style w:type="character" w:customStyle="1" w:styleId="TitleChar">
    <w:name w:val="Title Char"/>
    <w:basedOn w:val="DefaultParagraphFont"/>
    <w:link w:val="Title"/>
    <w:uiPriority w:val="10"/>
    <w:rsid w:val="00163379"/>
    <w:rPr>
      <w:b/>
      <w:smallCaps/>
      <w:sz w:val="40"/>
      <w:szCs w:val="40"/>
    </w:rPr>
  </w:style>
  <w:style w:type="paragraph" w:customStyle="1" w:styleId="Cover-Footnote">
    <w:name w:val="Cover-Footnote"/>
    <w:basedOn w:val="Normal"/>
    <w:link w:val="Cover-FootnoteChar"/>
    <w:autoRedefine/>
    <w:qFormat/>
    <w:rsid w:val="004B643D"/>
    <w:pPr>
      <w:ind w:left="709"/>
    </w:pPr>
    <w:rPr>
      <w:sz w:val="14"/>
      <w:szCs w:val="14"/>
    </w:rPr>
  </w:style>
  <w:style w:type="paragraph" w:customStyle="1" w:styleId="HeaderTitle">
    <w:name w:val="Header Title"/>
    <w:basedOn w:val="Normal"/>
    <w:link w:val="HeaderTitleChar"/>
    <w:autoRedefine/>
    <w:qFormat/>
    <w:rsid w:val="00ED0726"/>
    <w:pPr>
      <w:ind w:right="113"/>
      <w:jc w:val="right"/>
    </w:pPr>
    <w:rPr>
      <w:b/>
      <w:smallCaps/>
      <w:szCs w:val="22"/>
    </w:rPr>
  </w:style>
  <w:style w:type="character" w:customStyle="1" w:styleId="Cover-FootnoteChar">
    <w:name w:val="Cover-Footnote Char"/>
    <w:basedOn w:val="DefaultParagraphFont"/>
    <w:link w:val="Cover-Footnote"/>
    <w:rsid w:val="004B643D"/>
    <w:rPr>
      <w:sz w:val="14"/>
      <w:szCs w:val="14"/>
    </w:rPr>
  </w:style>
  <w:style w:type="paragraph" w:styleId="Bibliography">
    <w:name w:val="Bibliography"/>
    <w:basedOn w:val="Normal"/>
    <w:next w:val="Normal"/>
    <w:uiPriority w:val="70"/>
    <w:rsid w:val="00F2020F"/>
  </w:style>
  <w:style w:type="character" w:customStyle="1" w:styleId="HeaderTitleChar">
    <w:name w:val="Header Title Char"/>
    <w:basedOn w:val="DefaultParagraphFont"/>
    <w:link w:val="HeaderTitle"/>
    <w:rsid w:val="00ED0726"/>
    <w:rPr>
      <w:b/>
      <w:smallCaps/>
      <w:sz w:val="22"/>
      <w:szCs w:val="22"/>
    </w:rPr>
  </w:style>
  <w:style w:type="paragraph" w:styleId="Caption">
    <w:name w:val="caption"/>
    <w:basedOn w:val="Normal"/>
    <w:next w:val="Normal"/>
    <w:autoRedefine/>
    <w:uiPriority w:val="35"/>
    <w:unhideWhenUsed/>
    <w:qFormat/>
    <w:rsid w:val="006548E7"/>
    <w:pPr>
      <w:spacing w:after="0" w:line="240" w:lineRule="auto"/>
      <w:jc w:val="center"/>
    </w:pPr>
    <w:rPr>
      <w:b/>
      <w:bCs/>
      <w:sz w:val="18"/>
      <w:szCs w:val="18"/>
    </w:rPr>
  </w:style>
  <w:style w:type="character" w:customStyle="1" w:styleId="Heading2Char">
    <w:name w:val="Heading 2 Char"/>
    <w:basedOn w:val="DefaultParagraphFont"/>
    <w:link w:val="Heading2"/>
    <w:uiPriority w:val="9"/>
    <w:rsid w:val="00140AD3"/>
    <w:rPr>
      <w:rFonts w:eastAsiaTheme="majorEastAsia" w:cstheme="majorBidi"/>
      <w:bCs/>
      <w:sz w:val="22"/>
      <w:szCs w:val="22"/>
    </w:rPr>
  </w:style>
  <w:style w:type="paragraph" w:styleId="ListParagraph">
    <w:name w:val="List Paragraph"/>
    <w:basedOn w:val="Normal"/>
    <w:uiPriority w:val="34"/>
    <w:qFormat/>
    <w:rsid w:val="00B569B4"/>
    <w:pPr>
      <w:ind w:left="720"/>
      <w:contextualSpacing/>
    </w:pPr>
  </w:style>
  <w:style w:type="table" w:styleId="TableGrid">
    <w:name w:val="Table Grid"/>
    <w:basedOn w:val="TableNormal"/>
    <w:uiPriority w:val="59"/>
    <w:rsid w:val="00D46BD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uiPriority w:val="1"/>
    <w:qFormat/>
    <w:rsid w:val="006676D8"/>
    <w:rPr>
      <w:rFonts w:ascii="Calibri" w:eastAsia="Calibri" w:hAnsi="Calibri"/>
      <w:sz w:val="22"/>
      <w:szCs w:val="22"/>
    </w:rPr>
  </w:style>
  <w:style w:type="character" w:styleId="CommentReference">
    <w:name w:val="annotation reference"/>
    <w:basedOn w:val="DefaultParagraphFont"/>
    <w:uiPriority w:val="99"/>
    <w:semiHidden/>
    <w:unhideWhenUsed/>
    <w:rsid w:val="00D7444B"/>
    <w:rPr>
      <w:sz w:val="16"/>
      <w:szCs w:val="16"/>
    </w:rPr>
  </w:style>
  <w:style w:type="paragraph" w:styleId="CommentText">
    <w:name w:val="annotation text"/>
    <w:basedOn w:val="Normal"/>
    <w:link w:val="CommentTextChar"/>
    <w:uiPriority w:val="99"/>
    <w:semiHidden/>
    <w:unhideWhenUsed/>
    <w:rsid w:val="00D7444B"/>
    <w:pPr>
      <w:spacing w:line="240" w:lineRule="auto"/>
    </w:pPr>
    <w:rPr>
      <w:szCs w:val="20"/>
    </w:rPr>
  </w:style>
  <w:style w:type="character" w:customStyle="1" w:styleId="CommentTextChar">
    <w:name w:val="Comment Text Char"/>
    <w:basedOn w:val="DefaultParagraphFont"/>
    <w:link w:val="CommentText"/>
    <w:uiPriority w:val="99"/>
    <w:semiHidden/>
    <w:rsid w:val="00D7444B"/>
  </w:style>
  <w:style w:type="paragraph" w:styleId="CommentSubject">
    <w:name w:val="annotation subject"/>
    <w:basedOn w:val="CommentText"/>
    <w:next w:val="CommentText"/>
    <w:link w:val="CommentSubjectChar"/>
    <w:uiPriority w:val="99"/>
    <w:semiHidden/>
    <w:unhideWhenUsed/>
    <w:rsid w:val="00D7444B"/>
    <w:rPr>
      <w:b/>
      <w:bCs/>
    </w:rPr>
  </w:style>
  <w:style w:type="character" w:customStyle="1" w:styleId="CommentSubjectChar">
    <w:name w:val="Comment Subject Char"/>
    <w:basedOn w:val="CommentTextChar"/>
    <w:link w:val="CommentSubject"/>
    <w:uiPriority w:val="99"/>
    <w:semiHidden/>
    <w:rsid w:val="00D7444B"/>
    <w:rPr>
      <w:b/>
      <w:bCs/>
    </w:rPr>
  </w:style>
  <w:style w:type="character" w:styleId="Emphasis">
    <w:name w:val="Emphasis"/>
    <w:basedOn w:val="DefaultParagraphFont"/>
    <w:uiPriority w:val="20"/>
    <w:qFormat/>
    <w:rsid w:val="0011539D"/>
    <w:rPr>
      <w:rFonts w:asciiTheme="minorHAnsi" w:hAnsiTheme="minorHAnsi"/>
      <w:iCs/>
      <w:sz w:val="16"/>
    </w:rPr>
  </w:style>
  <w:style w:type="character" w:styleId="Strong">
    <w:name w:val="Strong"/>
    <w:uiPriority w:val="22"/>
    <w:qFormat/>
    <w:rsid w:val="004D7BEB"/>
    <w:rPr>
      <w:rFonts w:ascii="Times New Roman" w:hAnsi="Times New Roman"/>
      <w:b/>
      <w:bCs/>
      <w:sz w:val="22"/>
    </w:rPr>
  </w:style>
  <w:style w:type="character" w:styleId="BookTitle">
    <w:name w:val="Book Title"/>
    <w:basedOn w:val="DefaultParagraphFont"/>
    <w:uiPriority w:val="69"/>
    <w:qFormat/>
    <w:rsid w:val="00D8055E"/>
    <w:rPr>
      <w:rFonts w:ascii="Times New Roman" w:hAnsi="Times New Roman"/>
      <w:b/>
      <w:bCs/>
      <w:smallCaps/>
      <w:spacing w:val="5"/>
      <w:sz w:val="20"/>
    </w:rPr>
  </w:style>
  <w:style w:type="paragraph" w:styleId="Quote">
    <w:name w:val="Quote"/>
    <w:basedOn w:val="Normal"/>
    <w:next w:val="Normal"/>
    <w:link w:val="QuoteChar"/>
    <w:uiPriority w:val="73"/>
    <w:qFormat/>
    <w:rsid w:val="00D8055E"/>
    <w:rPr>
      <w:b/>
      <w:iCs/>
      <w:color w:val="000000" w:themeColor="text1"/>
    </w:rPr>
  </w:style>
  <w:style w:type="character" w:customStyle="1" w:styleId="QuoteChar">
    <w:name w:val="Quote Char"/>
    <w:basedOn w:val="DefaultParagraphFont"/>
    <w:link w:val="Quote"/>
    <w:uiPriority w:val="73"/>
    <w:rsid w:val="00D8055E"/>
    <w:rPr>
      <w:b/>
      <w:iCs/>
      <w:color w:val="000000" w:themeColor="text1"/>
      <w:sz w:val="22"/>
      <w:szCs w:val="24"/>
    </w:rPr>
  </w:style>
  <w:style w:type="character" w:styleId="Hyperlink">
    <w:name w:val="Hyperlink"/>
    <w:basedOn w:val="DefaultParagraphFont"/>
    <w:uiPriority w:val="99"/>
    <w:unhideWhenUsed/>
    <w:rsid w:val="007920ED"/>
    <w:rPr>
      <w:color w:val="0000FF"/>
      <w:u w:val="single"/>
    </w:rPr>
  </w:style>
  <w:style w:type="character" w:customStyle="1" w:styleId="apple-style-span">
    <w:name w:val="apple-style-span"/>
    <w:basedOn w:val="DefaultParagraphFont"/>
    <w:rsid w:val="008A79A8"/>
  </w:style>
  <w:style w:type="character" w:customStyle="1" w:styleId="apple-converted-space">
    <w:name w:val="apple-converted-space"/>
    <w:basedOn w:val="DefaultParagraphFont"/>
    <w:rsid w:val="008A79A8"/>
  </w:style>
  <w:style w:type="character" w:customStyle="1" w:styleId="Heading3Char">
    <w:name w:val="Heading 3 Char"/>
    <w:basedOn w:val="DefaultParagraphFont"/>
    <w:link w:val="Heading3"/>
    <w:uiPriority w:val="9"/>
    <w:semiHidden/>
    <w:rsid w:val="003B6228"/>
    <w:rPr>
      <w:rFonts w:asciiTheme="majorHAnsi" w:eastAsiaTheme="majorEastAsia" w:hAnsiTheme="majorHAnsi" w:cstheme="majorBidi"/>
      <w:b/>
      <w:bCs/>
      <w:color w:val="4F81BD" w:themeColor="accent1"/>
      <w:sz w:val="22"/>
      <w:szCs w:val="24"/>
    </w:rPr>
  </w:style>
  <w:style w:type="paragraph" w:styleId="NormalWeb">
    <w:name w:val="Normal (Web)"/>
    <w:basedOn w:val="Normal"/>
    <w:uiPriority w:val="99"/>
    <w:semiHidden/>
    <w:unhideWhenUsed/>
    <w:rsid w:val="003B6228"/>
    <w:pPr>
      <w:spacing w:before="100" w:beforeAutospacing="1" w:after="100" w:afterAutospacing="1" w:line="240" w:lineRule="auto"/>
      <w:jc w:val="left"/>
    </w:pPr>
    <w:rPr>
      <w:sz w:val="24"/>
    </w:rPr>
  </w:style>
  <w:style w:type="character" w:customStyle="1" w:styleId="mw-headline">
    <w:name w:val="mw-headline"/>
    <w:basedOn w:val="DefaultParagraphFont"/>
    <w:rsid w:val="003B6228"/>
  </w:style>
  <w:style w:type="character" w:styleId="IntenseReference">
    <w:name w:val="Intense Reference"/>
    <w:basedOn w:val="DefaultParagraphFont"/>
    <w:uiPriority w:val="68"/>
    <w:qFormat/>
    <w:rsid w:val="00C1725B"/>
    <w:rPr>
      <w:b/>
      <w:bCs/>
      <w:smallCaps/>
      <w:color w:val="C0504D" w:themeColor="accent2"/>
      <w:spacing w:val="5"/>
      <w:u w:val="single"/>
    </w:rPr>
  </w:style>
  <w:style w:type="paragraph" w:styleId="Revision">
    <w:name w:val="Revision"/>
    <w:hidden/>
    <w:uiPriority w:val="71"/>
    <w:rsid w:val="00E53B97"/>
    <w:rPr>
      <w:sz w:val="22"/>
      <w:szCs w:val="24"/>
    </w:rPr>
  </w:style>
</w:styles>
</file>

<file path=word/webSettings.xml><?xml version="1.0" encoding="utf-8"?>
<w:webSettings xmlns:r="http://schemas.openxmlformats.org/officeDocument/2006/relationships" xmlns:w="http://schemas.openxmlformats.org/wordprocessingml/2006/main">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celestrak.com/publications/AIAA/2006-6753/AIAA-2006-6753.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Abo09</b:Tag>
    <b:SourceType>InternetSite</b:SourceType>
    <b:Guid>{426296E8-2BEC-46FF-89B9-129559D611B9}</b:Guid>
    <b:LCID>0</b:LCID>
    <b:Title>About Us: CanmetENERGY</b:Title>
    <b:Year>2009</b:Year>
    <b:InternetSiteTitle>Natural Resources Canada</b:InternetSiteTitle>
    <b:Month>March</b:Month>
    <b:Day>26</b:Day>
    <b:YearAccessed>2010</b:YearAccessed>
    <b:MonthAccessed>May</b:MonthAccessed>
    <b:DayAccessed>18</b:DayAccessed>
    <b:URL>http://canmetenergy-canmetenergie.nrcan-rncan.gc.ca/eng/about_us.html</b:URL>
    <b:RefOrder>2</b:RefOrder>
  </b:Source>
  <b:Source xmlns:b="http://schemas.openxmlformats.org/officeDocument/2006/bibliography" xmlns="http://schemas.openxmlformats.org/officeDocument/2006/bibliography">
    <b:Tag>Placeholder1</b:Tag>
    <b:RefOrder>1</b:RefOrder>
  </b:Source>
</b:Sources>
</file>

<file path=customXml/itemProps1.xml><?xml version="1.0" encoding="utf-8"?>
<ds:datastoreItem xmlns:ds="http://schemas.openxmlformats.org/officeDocument/2006/customXml" ds:itemID="{C5185876-BE40-4F3B-B3AA-784C234BE5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7</Pages>
  <Words>1839</Words>
  <Characters>10488</Characters>
  <Application>Microsoft Office Word</Application>
  <DocSecurity>0</DocSecurity>
  <Lines>87</Lines>
  <Paragraphs>24</Paragraphs>
  <ScaleCrop>false</ScaleCrop>
  <HeadingPairs>
    <vt:vector size="4" baseType="variant">
      <vt:variant>
        <vt:lpstr>Title</vt:lpstr>
      </vt:variant>
      <vt:variant>
        <vt:i4>1</vt:i4>
      </vt:variant>
      <vt:variant>
        <vt:lpstr>Headings</vt:lpstr>
      </vt:variant>
      <vt:variant>
        <vt:i4>1</vt:i4>
      </vt:variant>
    </vt:vector>
  </HeadingPairs>
  <TitlesOfParts>
    <vt:vector size="2" baseType="lpstr">
      <vt:lpstr>Intro page</vt:lpstr>
      <vt:lpstr>&gt;</vt:lpstr>
    </vt:vector>
  </TitlesOfParts>
  <Company>University of Waterloo</Company>
  <LinksUpToDate>false</LinksUpToDate>
  <CharactersWithSpaces>12303</CharactersWithSpaces>
  <SharedDoc>false</SharedDoc>
  <HyperlinkBase/>
  <HLinks>
    <vt:vector size="12" baseType="variant">
      <vt:variant>
        <vt:i4>6029391</vt:i4>
      </vt:variant>
      <vt:variant>
        <vt:i4>-1</vt:i4>
      </vt:variant>
      <vt:variant>
        <vt:i4>2055</vt:i4>
      </vt:variant>
      <vt:variant>
        <vt:i4>1</vt:i4>
      </vt:variant>
      <vt:variant>
        <vt:lpwstr>Content_pageVR2</vt:lpwstr>
      </vt:variant>
      <vt:variant>
        <vt:lpwstr/>
      </vt:variant>
      <vt:variant>
        <vt:i4>3473440</vt:i4>
      </vt:variant>
      <vt:variant>
        <vt:i4>-1</vt:i4>
      </vt:variant>
      <vt:variant>
        <vt:i4>2061</vt:i4>
      </vt:variant>
      <vt:variant>
        <vt:i4>1</vt:i4>
      </vt:variant>
      <vt:variant>
        <vt:lpwstr>Intro_pageVR3</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 page</dc:title>
  <dc:creator>Graphics Support</dc:creator>
  <cp:lastModifiedBy>dave</cp:lastModifiedBy>
  <cp:revision>7</cp:revision>
  <cp:lastPrinted>2010-05-26T20:32:00Z</cp:lastPrinted>
  <dcterms:created xsi:type="dcterms:W3CDTF">2010-09-03T22:11:00Z</dcterms:created>
  <dcterms:modified xsi:type="dcterms:W3CDTF">2010-09-09T14:43:00Z</dcterms:modified>
</cp:coreProperties>
</file>